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B7" w:rsidRPr="00403FE0" w:rsidRDefault="008C31B7" w:rsidP="008C31B7">
      <w:pPr>
        <w:jc w:val="right"/>
      </w:pPr>
    </w:p>
    <w:p w:rsidR="008C31B7" w:rsidRPr="00A2145E" w:rsidRDefault="008C31B7" w:rsidP="008C31B7">
      <w:pPr>
        <w:rPr>
          <w:rFonts w:eastAsia="Calibri"/>
          <w:lang w:eastAsia="en-US"/>
        </w:rPr>
      </w:pPr>
    </w:p>
    <w:tbl>
      <w:tblPr>
        <w:tblStyle w:val="41"/>
        <w:tblW w:w="0" w:type="auto"/>
        <w:tblLook w:val="04A0"/>
      </w:tblPr>
      <w:tblGrid>
        <w:gridCol w:w="5069"/>
        <w:gridCol w:w="5069"/>
      </w:tblGrid>
      <w:tr w:rsidR="004D150E" w:rsidRPr="00C8546D" w:rsidTr="00E40929">
        <w:trPr>
          <w:cnfStyle w:val="100000000000"/>
        </w:trPr>
        <w:tc>
          <w:tcPr>
            <w:cnfStyle w:val="001000000000"/>
            <w:tcW w:w="5069" w:type="dxa"/>
          </w:tcPr>
          <w:p w:rsidR="004D150E" w:rsidRPr="00C8546D" w:rsidRDefault="004D150E" w:rsidP="00E40929">
            <w:pPr>
              <w:tabs>
                <w:tab w:val="left" w:pos="5518"/>
              </w:tabs>
              <w:rPr>
                <w:b w:val="0"/>
              </w:rPr>
            </w:pPr>
          </w:p>
        </w:tc>
        <w:tc>
          <w:tcPr>
            <w:tcW w:w="5069" w:type="dxa"/>
          </w:tcPr>
          <w:p w:rsidR="004D150E" w:rsidRPr="00C8546D" w:rsidRDefault="004D150E" w:rsidP="00E40929">
            <w:pPr>
              <w:tabs>
                <w:tab w:val="left" w:pos="5518"/>
              </w:tabs>
              <w:cnfStyle w:val="100000000000"/>
              <w:rPr>
                <w:b w:val="0"/>
              </w:rPr>
            </w:pPr>
            <w:r w:rsidRPr="00C8546D">
              <w:rPr>
                <w:b w:val="0"/>
              </w:rPr>
              <w:t xml:space="preserve">Утвержден                                                                                            приказом управляющего ООО «Ай-Консьерж» Гайсенок Д.С.                                                                        </w:t>
            </w:r>
            <w:r w:rsidR="00CE248D" w:rsidRPr="00226919">
              <w:rPr>
                <w:b w:val="0"/>
              </w:rPr>
              <w:t>10.11</w:t>
            </w:r>
            <w:r w:rsidR="009464CF" w:rsidRPr="00226919">
              <w:rPr>
                <w:b w:val="0"/>
              </w:rPr>
              <w:t xml:space="preserve">. 2020  № </w:t>
            </w:r>
            <w:r w:rsidR="00D762C8">
              <w:rPr>
                <w:b w:val="0"/>
              </w:rPr>
              <w:t>13</w:t>
            </w:r>
            <w:r w:rsidRPr="00226919">
              <w:rPr>
                <w:b w:val="0"/>
              </w:rPr>
              <w:t>-ОД</w:t>
            </w:r>
          </w:p>
          <w:p w:rsidR="004D150E" w:rsidRPr="00C8546D" w:rsidRDefault="004D150E" w:rsidP="00E40929">
            <w:pPr>
              <w:tabs>
                <w:tab w:val="left" w:pos="5518"/>
              </w:tabs>
              <w:cnfStyle w:val="100000000000"/>
              <w:rPr>
                <w:b w:val="0"/>
              </w:rPr>
            </w:pPr>
          </w:p>
        </w:tc>
      </w:tr>
    </w:tbl>
    <w:p w:rsidR="004D150E" w:rsidRDefault="004D150E" w:rsidP="004D150E">
      <w:pPr>
        <w:tabs>
          <w:tab w:val="left" w:pos="1134"/>
        </w:tabs>
        <w:ind w:right="142"/>
      </w:pPr>
    </w:p>
    <w:p w:rsidR="004D150E" w:rsidRDefault="004D150E" w:rsidP="004D150E">
      <w:pPr>
        <w:tabs>
          <w:tab w:val="left" w:pos="1134"/>
        </w:tabs>
        <w:ind w:right="142"/>
        <w:jc w:val="right"/>
      </w:pPr>
    </w:p>
    <w:p w:rsidR="004D150E" w:rsidRDefault="004D150E" w:rsidP="004D150E">
      <w:pPr>
        <w:tabs>
          <w:tab w:val="left" w:pos="1134"/>
        </w:tabs>
        <w:ind w:right="142" w:firstLine="426"/>
        <w:jc w:val="center"/>
      </w:pPr>
      <w:r>
        <w:t>ДОГОВОР-ОФЕРТА НА ОКАЗАНИЕ</w:t>
      </w:r>
      <w:bookmarkStart w:id="0" w:name="_GoBack"/>
      <w:bookmarkEnd w:id="0"/>
      <w:r>
        <w:t xml:space="preserve"> УСЛУГ </w:t>
      </w:r>
    </w:p>
    <w:p w:rsidR="004D150E" w:rsidRDefault="004D150E" w:rsidP="009464CF">
      <w:pPr>
        <w:tabs>
          <w:tab w:val="left" w:pos="1134"/>
        </w:tabs>
        <w:ind w:right="142"/>
      </w:pPr>
    </w:p>
    <w:p w:rsidR="004D150E" w:rsidRPr="001E602E" w:rsidRDefault="004D150E" w:rsidP="004D150E">
      <w:pPr>
        <w:pStyle w:val="af1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right="142"/>
        <w:contextualSpacing/>
        <w:jc w:val="center"/>
      </w:pPr>
      <w:r>
        <w:t>ОСНОВНЫЕ ПОЛОЖЕНИЯ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center"/>
      </w:pPr>
    </w:p>
    <w:p w:rsidR="004D150E" w:rsidRDefault="004D150E" w:rsidP="004D150E">
      <w:pPr>
        <w:pStyle w:val="af1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>
        <w:t xml:space="preserve"> </w:t>
      </w:r>
      <w:r w:rsidRPr="001E602E">
        <w:t xml:space="preserve">Настоящий договор-оферта на оказание услуг (далее - Договор) определяет порядок подключения к Услугам сервиса ай-Консьерж (далее – Услуги), которые оказываются физическим лицам, в соответствии с  выбранным </w:t>
      </w:r>
      <w:r>
        <w:t>Т</w:t>
      </w:r>
      <w:r w:rsidRPr="00E10168">
        <w:t>арифн</w:t>
      </w:r>
      <w:r w:rsidRPr="001E602E">
        <w:t xml:space="preserve">ым планом согласно приложению № 1 к настоящему Договору, а также взаимные права, обязанности и порядок взаимоотношений между обществом с ограниченной ответственностью «Ай-Консьерж» (далее – Исполнитель), в лице управляющего Гайсенок Д.С., действующего на основании Устава, и Заказчиком Услуг,  присоединившимся к настоящему Договору в целом. </w:t>
      </w:r>
    </w:p>
    <w:p w:rsidR="004D150E" w:rsidRPr="001E602E" w:rsidRDefault="004D150E" w:rsidP="004D150E">
      <w:pPr>
        <w:pStyle w:val="af1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t>Текст настоящего Договора является публичной офертой (в соответствии со статьей 405 и</w:t>
      </w:r>
      <w:r>
        <w:t xml:space="preserve"> </w:t>
      </w:r>
      <w:r w:rsidRPr="00BD452A">
        <w:t>пунктом 2 статьи 407 Гражданского кодекса Республики Беларусь).</w:t>
      </w:r>
    </w:p>
    <w:p w:rsidR="004D150E" w:rsidRPr="001E602E" w:rsidRDefault="004D150E" w:rsidP="004D150E">
      <w:pPr>
        <w:pStyle w:val="af1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t>Данный Договор является договором присоединения и заключается путем присоединения</w:t>
      </w:r>
      <w:r>
        <w:t xml:space="preserve"> Заказчика</w:t>
      </w:r>
      <w:r w:rsidRPr="00BD452A">
        <w:t xml:space="preserve"> к предложенным </w:t>
      </w:r>
      <w:r>
        <w:t>Исполнителем</w:t>
      </w:r>
      <w:r w:rsidRPr="00BD452A">
        <w:t xml:space="preserve"> условиям данного Договора, в целом (без оговорок и</w:t>
      </w:r>
      <w:r>
        <w:t xml:space="preserve"> </w:t>
      </w:r>
      <w:r w:rsidRPr="00BD452A">
        <w:t>дополнений, в соответствии с пунктом 1 статьи 398 Гражданского кодекса Республики Беларусь).</w:t>
      </w:r>
    </w:p>
    <w:p w:rsidR="004D150E" w:rsidRPr="00E157B9" w:rsidRDefault="004D150E" w:rsidP="00CE248D">
      <w:pPr>
        <w:pStyle w:val="af1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right="142"/>
        <w:contextualSpacing/>
        <w:jc w:val="both"/>
      </w:pPr>
      <w:r w:rsidRPr="00BD452A">
        <w:t xml:space="preserve">Текст данного Договора опубликован на сайте: </w:t>
      </w:r>
      <w:r w:rsidR="007B4703" w:rsidRPr="00CE248D">
        <w:rPr>
          <w:lang w:val="en-US"/>
        </w:rPr>
        <w:t>www</w:t>
      </w:r>
      <w:r w:rsidR="00CE248D">
        <w:t>.</w:t>
      </w:r>
      <w:r w:rsidR="00CE248D" w:rsidRPr="00CE248D">
        <w:rPr>
          <w:rStyle w:val="af3"/>
        </w:rPr>
        <w:t>iconcierge.by/greenday-iconcierge</w:t>
      </w:r>
      <w:r>
        <w:t xml:space="preserve">. </w:t>
      </w:r>
      <w:r>
        <w:rPr>
          <w:lang w:val="en-US"/>
        </w:rPr>
        <w:t>C</w:t>
      </w:r>
      <w:r>
        <w:t xml:space="preserve">тоимость </w:t>
      </w:r>
      <w:r w:rsidR="00F963F3">
        <w:t>тарифных планов</w:t>
      </w:r>
      <w:r w:rsidR="00CE248D">
        <w:t xml:space="preserve"> указана на интернет-сайте Исполнителя</w:t>
      </w:r>
      <w:r w:rsidR="00B07E54">
        <w:t>, указанном ранее</w:t>
      </w:r>
      <w:r>
        <w:t>.</w:t>
      </w:r>
    </w:p>
    <w:p w:rsidR="004D150E" w:rsidRPr="00442A01" w:rsidRDefault="004D150E" w:rsidP="004D150E">
      <w:pPr>
        <w:pStyle w:val="af1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right="142" w:firstLine="426"/>
        <w:contextualSpacing/>
        <w:jc w:val="both"/>
      </w:pPr>
      <w:r w:rsidRPr="00BD452A">
        <w:rPr>
          <w:bCs/>
        </w:rPr>
        <w:t xml:space="preserve">Договор между </w:t>
      </w:r>
      <w:r>
        <w:rPr>
          <w:bCs/>
        </w:rPr>
        <w:t>Заказчиком</w:t>
      </w:r>
      <w:r w:rsidRPr="00BD452A">
        <w:rPr>
          <w:bCs/>
        </w:rPr>
        <w:t xml:space="preserve"> и </w:t>
      </w:r>
      <w:r>
        <w:rPr>
          <w:bCs/>
        </w:rPr>
        <w:t>Исполнителем</w:t>
      </w:r>
      <w:r w:rsidRPr="00BD452A">
        <w:rPr>
          <w:bCs/>
        </w:rPr>
        <w:t xml:space="preserve"> считается заключенным и становится обязательным для обеих Сторон с момента принятия (акцепта) </w:t>
      </w:r>
      <w:r>
        <w:rPr>
          <w:bCs/>
        </w:rPr>
        <w:t xml:space="preserve">его условий Заказчиком </w:t>
      </w:r>
      <w:r w:rsidRPr="00BD452A">
        <w:rPr>
          <w:bCs/>
        </w:rPr>
        <w:t>посредством оплаты</w:t>
      </w:r>
      <w:r>
        <w:rPr>
          <w:bCs/>
        </w:rPr>
        <w:t xml:space="preserve"> У</w:t>
      </w:r>
      <w:r w:rsidRPr="00BD452A">
        <w:rPr>
          <w:bCs/>
        </w:rPr>
        <w:t xml:space="preserve">слуг </w:t>
      </w:r>
      <w:r>
        <w:rPr>
          <w:bCs/>
        </w:rPr>
        <w:t>Исполнителя</w:t>
      </w:r>
      <w:r w:rsidRPr="00BD452A">
        <w:rPr>
          <w:bCs/>
        </w:rPr>
        <w:t xml:space="preserve"> согласно выбранному </w:t>
      </w:r>
      <w:r>
        <w:rPr>
          <w:bCs/>
        </w:rPr>
        <w:t>Тарифному плану</w:t>
      </w:r>
      <w:r w:rsidRPr="005179B0">
        <w:rPr>
          <w:bCs/>
        </w:rPr>
        <w:t>.</w:t>
      </w:r>
      <w:r w:rsidRPr="000945A2">
        <w:rPr>
          <w:bCs/>
        </w:rPr>
        <w:t xml:space="preserve"> 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</w:p>
    <w:p w:rsidR="004D150E" w:rsidRDefault="004D150E" w:rsidP="004D150E">
      <w:pPr>
        <w:tabs>
          <w:tab w:val="left" w:pos="1134"/>
        </w:tabs>
        <w:ind w:right="142" w:firstLine="426"/>
        <w:jc w:val="center"/>
      </w:pPr>
      <w:r>
        <w:t>2</w:t>
      </w:r>
      <w:r w:rsidRPr="0016236F">
        <w:t>. ОПРЕДЕЛЕНИЯ, ИСПОЛЬЗУЕМЫЕ В НАСТОЯЩЕМ ДОГОВОРЕ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</w:p>
    <w:p w:rsidR="004D150E" w:rsidRPr="008C4653" w:rsidRDefault="004D150E" w:rsidP="00314FD6">
      <w:pPr>
        <w:tabs>
          <w:tab w:val="left" w:pos="1134"/>
        </w:tabs>
        <w:ind w:right="142" w:firstLine="426"/>
        <w:jc w:val="both"/>
      </w:pPr>
      <w:r>
        <w:t>2</w:t>
      </w:r>
      <w:r w:rsidRPr="0016236F">
        <w:t xml:space="preserve">.1. Заказчик </w:t>
      </w:r>
      <w:r>
        <w:t>–</w:t>
      </w:r>
      <w:r w:rsidRPr="0016236F">
        <w:t xml:space="preserve"> </w:t>
      </w:r>
      <w:r>
        <w:t xml:space="preserve">физическое </w:t>
      </w:r>
      <w:r w:rsidRPr="0016236F">
        <w:t xml:space="preserve">лицо, </w:t>
      </w:r>
      <w:r w:rsidRPr="008C4653">
        <w:t xml:space="preserve">присоединившееся к Договору и являющееся потребителем Услуг по активированным </w:t>
      </w:r>
      <w:r>
        <w:t>Т</w:t>
      </w:r>
      <w:r w:rsidR="00314FD6">
        <w:t>арифным планам</w:t>
      </w:r>
      <w:r w:rsidRPr="008C4653">
        <w:t>.</w:t>
      </w:r>
      <w:r>
        <w:t xml:space="preserve"> 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  <w:r w:rsidRPr="0016236F">
        <w:t>Ус</w:t>
      </w:r>
      <w:r>
        <w:t>луги – информационный сервис</w:t>
      </w:r>
      <w:r w:rsidRPr="003D1BED">
        <w:t xml:space="preserve"> ай-Консьерж</w:t>
      </w:r>
      <w:r w:rsidRPr="0016236F">
        <w:t>.</w:t>
      </w:r>
    </w:p>
    <w:p w:rsidR="004D150E" w:rsidRPr="008C4653" w:rsidRDefault="004D150E" w:rsidP="004D150E">
      <w:pPr>
        <w:tabs>
          <w:tab w:val="left" w:pos="1134"/>
        </w:tabs>
        <w:ind w:right="142" w:firstLine="426"/>
        <w:jc w:val="both"/>
      </w:pPr>
      <w:r w:rsidRPr="008C4653">
        <w:t>Идентификационные данные — совокупность уникальных д</w:t>
      </w:r>
      <w:r>
        <w:t>анных, предоставляемых Заказчиком</w:t>
      </w:r>
      <w:r w:rsidRPr="008C4653">
        <w:t xml:space="preserve"> при активации,  служащей для цели определения тождественности между лицом, ею обладающим, и </w:t>
      </w:r>
      <w:r>
        <w:t xml:space="preserve">Заказчиком </w:t>
      </w:r>
      <w:r w:rsidRPr="008C4653">
        <w:t xml:space="preserve">(идентификация </w:t>
      </w:r>
      <w:r>
        <w:t>Заказчика</w:t>
      </w:r>
      <w:r w:rsidRPr="008C4653">
        <w:t>).</w:t>
      </w:r>
    </w:p>
    <w:p w:rsidR="004D150E" w:rsidRPr="008C4653" w:rsidRDefault="004D150E" w:rsidP="004D150E">
      <w:pPr>
        <w:tabs>
          <w:tab w:val="left" w:pos="1134"/>
        </w:tabs>
        <w:ind w:right="142" w:firstLine="426"/>
        <w:jc w:val="both"/>
      </w:pPr>
      <w:r>
        <w:t>Персональная информация Заказчика</w:t>
      </w:r>
      <w:r w:rsidRPr="008C4653">
        <w:t xml:space="preserve"> — информация, относящаяся к определенному или определяемому на ос</w:t>
      </w:r>
      <w:r>
        <w:t>новании такой информации Заказчику</w:t>
      </w:r>
      <w:r w:rsidRPr="008C4653">
        <w:t>, а именно:</w:t>
      </w:r>
    </w:p>
    <w:p w:rsidR="004D150E" w:rsidRPr="008C4653" w:rsidRDefault="004D150E" w:rsidP="004D150E">
      <w:pPr>
        <w:tabs>
          <w:tab w:val="left" w:pos="1134"/>
        </w:tabs>
        <w:ind w:right="142" w:firstLine="426"/>
        <w:jc w:val="both"/>
      </w:pPr>
      <w:r w:rsidRPr="008C4653">
        <w:t>— персона</w:t>
      </w:r>
      <w:r>
        <w:t>льная информация, которую Заказчик</w:t>
      </w:r>
      <w:r w:rsidRPr="008C4653">
        <w:t xml:space="preserve"> предоставляет о себе самостоятельно при активации или в процессе пользования Услугами, включая персональные данные </w:t>
      </w:r>
      <w:r>
        <w:t>Заказчика</w:t>
      </w:r>
      <w:r w:rsidRPr="008C4653">
        <w:t>;</w:t>
      </w:r>
    </w:p>
    <w:p w:rsidR="004D150E" w:rsidRPr="008C4653" w:rsidRDefault="004D150E" w:rsidP="004D150E">
      <w:pPr>
        <w:tabs>
          <w:tab w:val="left" w:pos="1134"/>
        </w:tabs>
        <w:ind w:right="142" w:firstLine="426"/>
        <w:jc w:val="both"/>
      </w:pPr>
      <w:r w:rsidRPr="008C4653">
        <w:t>— данные, которые автоматически передаются в процессе пользования Услугами, в том числе, но не исключительно: IP, MAC, ICCID адреса, данные или иные уникальны</w:t>
      </w:r>
      <w:r>
        <w:t>е данные об оборудовании Заказчика</w:t>
      </w:r>
      <w:r w:rsidRPr="008C4653">
        <w:t>, номера телефонов, региональные коды, информация о программном обеспече</w:t>
      </w:r>
      <w:r>
        <w:t>нии Заказчика</w:t>
      </w:r>
      <w:r w:rsidRPr="008C4653">
        <w:t>, с помощью которых осуществляется доступ к Услугам;</w:t>
      </w:r>
    </w:p>
    <w:p w:rsidR="004D150E" w:rsidRPr="008C4653" w:rsidRDefault="004D150E" w:rsidP="004D150E">
      <w:pPr>
        <w:tabs>
          <w:tab w:val="left" w:pos="1134"/>
        </w:tabs>
        <w:ind w:right="142" w:firstLine="426"/>
        <w:jc w:val="both"/>
      </w:pPr>
      <w:r>
        <w:t>— иная информация о Заказчике</w:t>
      </w:r>
      <w:r w:rsidRPr="008C4653">
        <w:t>, сбор и/или предоставление которой определяется и оговаривает</w:t>
      </w:r>
      <w:r>
        <w:t>ся с Заказчиком</w:t>
      </w:r>
      <w:r w:rsidRPr="008C4653">
        <w:t xml:space="preserve"> индивидуально.</w:t>
      </w:r>
    </w:p>
    <w:p w:rsidR="004D150E" w:rsidRPr="008C4653" w:rsidRDefault="004D150E" w:rsidP="004D150E">
      <w:pPr>
        <w:tabs>
          <w:tab w:val="left" w:pos="1134"/>
        </w:tabs>
        <w:ind w:right="142" w:firstLine="426"/>
        <w:jc w:val="both"/>
      </w:pPr>
      <w:r w:rsidRPr="008C4653">
        <w:t>Период оказания Услуг — период времени, устанавливаемый Тарифным планом</w:t>
      </w:r>
      <w:r>
        <w:t>, в течение которого у Исполнителя</w:t>
      </w:r>
      <w:r w:rsidRPr="008C4653">
        <w:t xml:space="preserve"> сохраняются обязательства по оказанию Услуг</w:t>
      </w:r>
      <w:r>
        <w:t xml:space="preserve"> Заказчику</w:t>
      </w:r>
      <w:r w:rsidRPr="008C4653">
        <w:t>.</w:t>
      </w:r>
    </w:p>
    <w:p w:rsidR="004D150E" w:rsidRPr="008C4653" w:rsidRDefault="004D150E" w:rsidP="00B07E54">
      <w:pPr>
        <w:ind w:firstLine="425"/>
        <w:contextualSpacing/>
        <w:jc w:val="both"/>
      </w:pPr>
      <w:r>
        <w:lastRenderedPageBreak/>
        <w:t>Актив</w:t>
      </w:r>
      <w:r w:rsidR="004C0487">
        <w:t>ация Тарифного плана  —  направление приветственного</w:t>
      </w:r>
      <w:r w:rsidR="00B07E54" w:rsidRPr="00B07E54">
        <w:t xml:space="preserve"> </w:t>
      </w:r>
      <w:r w:rsidR="00B07E54">
        <w:t>письма</w:t>
      </w:r>
      <w:r w:rsidR="00B07E54" w:rsidRPr="00B07E54">
        <w:t xml:space="preserve"> с детальной инструкцией по подключению к </w:t>
      </w:r>
      <w:r w:rsidR="00B07E54">
        <w:t xml:space="preserve">Услуге </w:t>
      </w:r>
      <w:r w:rsidR="004C0487">
        <w:t>Заказчику</w:t>
      </w:r>
      <w:r w:rsidR="00B07E54">
        <w:t xml:space="preserve"> посредством мессенджеров на мобильный номер телефона Заказчикаю</w:t>
      </w:r>
      <w:r w:rsidRPr="008C4653">
        <w:t>.</w:t>
      </w:r>
    </w:p>
    <w:p w:rsidR="004D150E" w:rsidRPr="00BD46F2" w:rsidRDefault="004D150E" w:rsidP="004D150E">
      <w:pPr>
        <w:tabs>
          <w:tab w:val="left" w:pos="1134"/>
        </w:tabs>
        <w:ind w:right="142" w:firstLine="425"/>
        <w:contextualSpacing/>
        <w:jc w:val="both"/>
        <w:rPr>
          <w:color w:val="0D0D0D" w:themeColor="text1" w:themeTint="F2"/>
        </w:rPr>
      </w:pPr>
      <w:r w:rsidRPr="00BD46F2">
        <w:rPr>
          <w:color w:val="0D0D0D" w:themeColor="text1" w:themeTint="F2"/>
        </w:rPr>
        <w:t>Запрос на оказание Услуг (Запрос) — обращение Заказчика в устной форме по номерам телефонов, посредством  мессенджеров и мобильного приложения Исполнителя, указанных в Приложении № 1 к настоящему Договору.</w:t>
      </w:r>
    </w:p>
    <w:p w:rsidR="004D150E" w:rsidRPr="008C4653" w:rsidRDefault="004D150E" w:rsidP="004D150E">
      <w:pPr>
        <w:tabs>
          <w:tab w:val="left" w:pos="1134"/>
        </w:tabs>
        <w:ind w:right="142" w:firstLine="426"/>
        <w:jc w:val="both"/>
      </w:pPr>
      <w:r>
        <w:t>Специалист — сотрудник Исполнителя</w:t>
      </w:r>
      <w:r w:rsidRPr="008C4653">
        <w:t xml:space="preserve"> (или иное лицо, с которым </w:t>
      </w:r>
      <w:r>
        <w:t>Исполнитель</w:t>
      </w:r>
      <w:r w:rsidRPr="008C4653">
        <w:t xml:space="preserve"> заключил соответствующий договор), владеющий необходимой квалификацией и непосредственно предоставляющий Услуги в соответствии с настоящим Договором.</w:t>
      </w:r>
    </w:p>
    <w:p w:rsidR="004D150E" w:rsidRDefault="004D150E" w:rsidP="004D150E">
      <w:pPr>
        <w:ind w:firstLine="425"/>
        <w:jc w:val="both"/>
      </w:pPr>
      <w:r w:rsidRPr="00030FF2">
        <w:t xml:space="preserve">Тарифный план - совокупность ключевых параметров оказания услуг </w:t>
      </w:r>
      <w:r w:rsidR="00B31F67">
        <w:t>Комитент</w:t>
      </w:r>
      <w:r w:rsidRPr="00030FF2">
        <w:t xml:space="preserve">а (виды, количество, стоимость, период оказания Услуг и пр.), в соответствии с которыми осуществляется обслуживание клиента </w:t>
      </w:r>
      <w:r w:rsidR="00B31F67">
        <w:t>Комиссионер</w:t>
      </w:r>
      <w:r w:rsidRPr="00030FF2">
        <w:t>а</w:t>
      </w:r>
      <w:r>
        <w:t>.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</w:p>
    <w:p w:rsidR="004D150E" w:rsidRPr="0016236F" w:rsidRDefault="004D150E" w:rsidP="00FA6209">
      <w:pPr>
        <w:tabs>
          <w:tab w:val="left" w:pos="1134"/>
        </w:tabs>
        <w:ind w:right="142" w:firstLine="426"/>
        <w:jc w:val="center"/>
      </w:pPr>
      <w:r>
        <w:t>3</w:t>
      </w:r>
      <w:r w:rsidRPr="0016236F">
        <w:t>. ПРЕДМЕТ ДОГОВОРА</w:t>
      </w:r>
    </w:p>
    <w:p w:rsidR="004D150E" w:rsidRPr="00B07E54" w:rsidRDefault="004D150E" w:rsidP="004D150E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 xml:space="preserve">.1. Исполнитель обязуется активировать </w:t>
      </w:r>
      <w:r>
        <w:t>Услуги согласно выбранному</w:t>
      </w:r>
      <w:r w:rsidRPr="0016236F">
        <w:t xml:space="preserve"> Заказчиком </w:t>
      </w:r>
      <w:r>
        <w:t>Т</w:t>
      </w:r>
      <w:r w:rsidRPr="000B7405">
        <w:t>арифному плану</w:t>
      </w:r>
      <w:r w:rsidRPr="00DC79D0">
        <w:t>,</w:t>
      </w:r>
      <w:r>
        <w:t xml:space="preserve"> обеспечив доступность У</w:t>
      </w:r>
      <w:r w:rsidRPr="0016236F">
        <w:t>слуг</w:t>
      </w:r>
      <w:r>
        <w:t xml:space="preserve"> Заказчику или третьему лицу Заказчика, а Заказчик обязуется принять У</w:t>
      </w:r>
      <w:r w:rsidRPr="0016236F">
        <w:t xml:space="preserve">слуги и оплатить стоимость </w:t>
      </w:r>
      <w:r>
        <w:t xml:space="preserve">Услуг согласно </w:t>
      </w:r>
      <w:r w:rsidRPr="000B7405">
        <w:t>Тарифно</w:t>
      </w:r>
      <w:r>
        <w:t>му</w:t>
      </w:r>
      <w:r w:rsidRPr="000B7405">
        <w:t xml:space="preserve"> план</w:t>
      </w:r>
      <w:r>
        <w:t>у</w:t>
      </w:r>
      <w:r w:rsidRPr="000B7405">
        <w:t xml:space="preserve"> </w:t>
      </w:r>
      <w:r>
        <w:t xml:space="preserve"> </w:t>
      </w:r>
      <w:r w:rsidRPr="0016236F">
        <w:t>в порядке и на условиях, определенных настоя</w:t>
      </w:r>
      <w:r>
        <w:t>щим Договором и приложениями</w:t>
      </w:r>
      <w:r w:rsidRPr="0016236F">
        <w:t xml:space="preserve"> к нему. </w:t>
      </w:r>
      <w:r w:rsidRPr="00EF2C69">
        <w:t xml:space="preserve">При этом </w:t>
      </w:r>
      <w:r w:rsidRPr="00B07E54">
        <w:rPr>
          <w:highlight w:val="red"/>
        </w:rPr>
        <w:t>Заказчик вправе оформить приобретение права требования оказания Услуг в пользу третьего лица.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>.</w:t>
      </w:r>
      <w:r>
        <w:t>2</w:t>
      </w:r>
      <w:r w:rsidRPr="0016236F">
        <w:t>. Исполнитель оставляет за собой право вносить изменения в настоящей Договор, в связи с чем, Заказчик обязуется перед получением Услуг ознакомиться с актуальной версией Договора и иной информацией.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>.</w:t>
      </w:r>
      <w:r>
        <w:t>3</w:t>
      </w:r>
      <w:r w:rsidRPr="0016236F">
        <w:t xml:space="preserve">. </w:t>
      </w:r>
      <w:r>
        <w:t>Заказчик (либо третье лицо за Заказчика) вносит оплату выбранного Т</w:t>
      </w:r>
      <w:r w:rsidRPr="008755FD">
        <w:t>арифного плана в качестве предоплаты за тот период, за который приобретает право требовать оказа</w:t>
      </w:r>
      <w:r>
        <w:t>ния Услуг у Исполнителя</w:t>
      </w:r>
      <w:r w:rsidRPr="008755FD">
        <w:t>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</w:p>
    <w:p w:rsidR="004D150E" w:rsidRPr="0016236F" w:rsidRDefault="004D150E" w:rsidP="00FA6209">
      <w:pPr>
        <w:tabs>
          <w:tab w:val="left" w:pos="1134"/>
        </w:tabs>
        <w:ind w:right="142" w:firstLine="426"/>
        <w:jc w:val="center"/>
      </w:pPr>
      <w:r>
        <w:t>4</w:t>
      </w:r>
      <w:r w:rsidRPr="0016236F">
        <w:t>. ПРАВА И ОБЯЗАННОСТИ СТОРОН</w:t>
      </w:r>
    </w:p>
    <w:p w:rsidR="004D150E" w:rsidRPr="0016236F" w:rsidRDefault="004D150E" w:rsidP="004D150E">
      <w:pPr>
        <w:tabs>
          <w:tab w:val="left" w:pos="1134"/>
        </w:tabs>
        <w:ind w:right="142" w:firstLine="426"/>
      </w:pPr>
      <w:r>
        <w:t>4</w:t>
      </w:r>
      <w:r w:rsidRPr="0016236F">
        <w:t>.1. Исполнитель обязуется: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.1.1. активировать Заказчику выбранный</w:t>
      </w:r>
      <w:r>
        <w:t xml:space="preserve"> </w:t>
      </w:r>
      <w:r w:rsidRPr="000B7405">
        <w:t>Тарифн</w:t>
      </w:r>
      <w:r>
        <w:t>ый</w:t>
      </w:r>
      <w:r w:rsidRPr="000B7405">
        <w:t xml:space="preserve"> план</w:t>
      </w:r>
      <w:r>
        <w:t>, обеспечить доступность У</w:t>
      </w:r>
      <w:r w:rsidRPr="0016236F">
        <w:t>слуг в объеме и в сроки, согласованные</w:t>
      </w:r>
      <w:r>
        <w:t xml:space="preserve"> сторонами настоящего Договора</w:t>
      </w:r>
      <w:r w:rsidRPr="0016236F">
        <w:t xml:space="preserve"> (далее - Стороны)</w:t>
      </w:r>
      <w:r>
        <w:t>;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.1.2. посредством размещения </w:t>
      </w:r>
      <w:r w:rsidR="00532833">
        <w:t>на своем интернет-сайте</w:t>
      </w:r>
      <w:r>
        <w:t xml:space="preserve"> </w:t>
      </w:r>
      <w:r w:rsidRPr="0016236F">
        <w:t xml:space="preserve">предоставить Заказчику достоверную информацию о предоставляемых Услугах, способах их предоставления, условиях оплаты </w:t>
      </w:r>
      <w:r w:rsidRPr="00E10168">
        <w:t xml:space="preserve">стоимости </w:t>
      </w:r>
      <w:r>
        <w:t>Т</w:t>
      </w:r>
      <w:r w:rsidRPr="00E10168">
        <w:t>арифного плана</w:t>
      </w:r>
      <w:r w:rsidRPr="0016236F">
        <w:t xml:space="preserve"> и другую информацию, необходимую в рамках исполнения условий настоящего </w:t>
      </w:r>
      <w:r w:rsidRPr="00D20861">
        <w:t>Договора</w:t>
      </w:r>
      <w:r>
        <w:t>;</w:t>
      </w:r>
      <w:r w:rsidRPr="0016236F">
        <w:t xml:space="preserve"> 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.1.3. незамедлительно оповестить Заказчика о возникновении форс - мажорных обстоятельств, которые могут повлиять на объем, срок и качество оказываемых Исполнителем Услуг.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Под форс-мажорными обстоятельствами следует понимать чрезвычайные и непредотвратимые обстоятельства, в том числе сложная эпидемиологическая обстановка, находящиеся вне разумного контроля сторон, которые ни одна из сторон не могла предвидеть при должной внимательности и осмотрительности, в том числе: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а) война, беспорядки и революции, саботаж;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б) стихийные бедствия, ураганы, циклоны, землетрясения, цунами, наводнения, разрушение в результате молнии;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в) взрывы, пожары, разрушения машин, заводов и любых установок; сложные погодные условия;</w:t>
      </w:r>
    </w:p>
    <w:p w:rsidR="004D150E" w:rsidRPr="00FA3461" w:rsidRDefault="004D150E" w:rsidP="004D150E">
      <w:pPr>
        <w:tabs>
          <w:tab w:val="left" w:pos="1134"/>
        </w:tabs>
        <w:ind w:right="142" w:firstLine="426"/>
        <w:jc w:val="both"/>
        <w:rPr>
          <w:rFonts w:eastAsiaTheme="minorHAnsi"/>
          <w:color w:val="000000"/>
          <w:lang w:eastAsia="en-US"/>
        </w:rPr>
      </w:pPr>
      <w:r>
        <w:rPr>
          <w:color w:val="000000"/>
        </w:rPr>
        <w:t>г) бойкоты, заб</w:t>
      </w:r>
      <w:r w:rsidR="00F963F3">
        <w:rPr>
          <w:color w:val="000000"/>
        </w:rPr>
        <w:t>астовки и локауты в любой форме.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</w:t>
      </w:r>
      <w:r>
        <w:t xml:space="preserve">. </w:t>
      </w:r>
      <w:r w:rsidRPr="0016236F">
        <w:t>Исполнитель имеет право: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.2.1. в одностороннем порядке вносить изменения, дополнения в </w:t>
      </w:r>
      <w:r w:rsidRPr="00D20861">
        <w:t>настоящий</w:t>
      </w:r>
      <w:r w:rsidRPr="0016236F">
        <w:t xml:space="preserve"> Договор, о которых Заказчик считается должным образом уведомленным, с момента размещения измененной версии Договора</w:t>
      </w:r>
      <w:r w:rsidR="00B96EA9" w:rsidRPr="00B96EA9">
        <w:t xml:space="preserve"> на сайте: www.iconcierge.by</w:t>
      </w:r>
      <w:r>
        <w:t>;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lastRenderedPageBreak/>
        <w:t>4</w:t>
      </w:r>
      <w:r w:rsidRPr="0016236F">
        <w:t>.2.2. привлекать третьих лиц для ис</w:t>
      </w:r>
      <w:r>
        <w:t xml:space="preserve">полнения своих обязательств по </w:t>
      </w:r>
      <w:r w:rsidRPr="0016236F">
        <w:t>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</w:t>
      </w:r>
      <w:r>
        <w:t>;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.2.3. требовать соблюдения Заказчиком правил техники безопасности и правил оказания </w:t>
      </w:r>
      <w:r>
        <w:t>У</w:t>
      </w:r>
      <w:r w:rsidRPr="0016236F">
        <w:t>слуг, установленных настоящим Договором и приложениями к нему</w:t>
      </w:r>
      <w:r>
        <w:t>;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.2.4. в случае причинения ущерба Заказчиком Исполнител</w:t>
      </w:r>
      <w:r>
        <w:t>ю</w:t>
      </w:r>
      <w:r w:rsidRPr="0016236F">
        <w:t xml:space="preserve"> и/или  имуществу третьих лиц, требовать у Заказчика возмещения причиненного ущерба в полном объеме.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.3. Заказчик обязуется: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.3.1. соблюдать правила техники безопасности, правила оказания </w:t>
      </w:r>
      <w:r>
        <w:t>У</w:t>
      </w:r>
      <w:r w:rsidRPr="0016236F">
        <w:t xml:space="preserve">слуг </w:t>
      </w:r>
      <w:r>
        <w:t>Исполнителя</w:t>
      </w:r>
      <w:r w:rsidRPr="0016236F">
        <w:t>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.3.2. в случае причинения ущерба Исполнителю и/или имуществу третьих лиц, возместить причиненный ущерб в полном объеме.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.3.3. соблюдать условия </w:t>
      </w:r>
      <w:r>
        <w:t>настоящего Договора и приложений</w:t>
      </w:r>
      <w:r w:rsidRPr="0016236F">
        <w:t xml:space="preserve"> к нему.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  <w:r>
        <w:t xml:space="preserve">4.3.4. оплачивать </w:t>
      </w:r>
      <w:r w:rsidR="00AB07A7">
        <w:t>У</w:t>
      </w:r>
      <w:r>
        <w:t>слуги.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 xml:space="preserve">4.3.5. </w:t>
      </w:r>
      <w:r w:rsidRPr="0016236F">
        <w:t>перед получением Услуг ознакомиться с актуальной версией Договора и иной информацией.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.4. Заказчик имеет право: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.4.1. требовать от Исполнителя надлежащего оказания Услуг в соответствии с настоящим Договоро</w:t>
      </w:r>
      <w:r>
        <w:t>м и приложениями</w:t>
      </w:r>
      <w:r w:rsidRPr="0016236F">
        <w:t xml:space="preserve"> к нему.</w:t>
      </w:r>
    </w:p>
    <w:p w:rsidR="004D150E" w:rsidRPr="0016236F" w:rsidRDefault="004D150E" w:rsidP="004D150E">
      <w:pPr>
        <w:tabs>
          <w:tab w:val="left" w:pos="1134"/>
        </w:tabs>
        <w:ind w:right="142" w:firstLine="426"/>
      </w:pPr>
    </w:p>
    <w:p w:rsidR="004D150E" w:rsidRPr="0016236F" w:rsidRDefault="004D150E" w:rsidP="00FA6209">
      <w:pPr>
        <w:tabs>
          <w:tab w:val="left" w:pos="1134"/>
        </w:tabs>
        <w:ind w:right="142" w:firstLine="426"/>
        <w:jc w:val="center"/>
      </w:pPr>
      <w:r>
        <w:t>5</w:t>
      </w:r>
      <w:r w:rsidRPr="0016236F">
        <w:t>. СТОИМОСТЬ, ПОРЯДОК И СРОКИ ОПЛАТЫ УСЛУГ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5</w:t>
      </w:r>
      <w:r w:rsidRPr="0016236F">
        <w:t xml:space="preserve">.1. </w:t>
      </w:r>
      <w:r>
        <w:t>С</w:t>
      </w:r>
      <w:r w:rsidRPr="001941F4">
        <w:t xml:space="preserve">тоимость </w:t>
      </w:r>
      <w:r>
        <w:t>Услуг</w:t>
      </w:r>
      <w:r w:rsidR="00445523">
        <w:t xml:space="preserve"> определяется в Приложениях</w:t>
      </w:r>
      <w:r>
        <w:t xml:space="preserve"> к настоящему Договору</w:t>
      </w:r>
      <w:r w:rsidRPr="001941F4">
        <w:t>.</w:t>
      </w:r>
    </w:p>
    <w:p w:rsidR="004D150E" w:rsidRPr="00C266FA" w:rsidRDefault="004D150E" w:rsidP="004D150E">
      <w:pPr>
        <w:tabs>
          <w:tab w:val="left" w:pos="1134"/>
        </w:tabs>
        <w:ind w:right="142" w:firstLine="426"/>
        <w:jc w:val="both"/>
        <w:rPr>
          <w:color w:val="FF0000"/>
        </w:rPr>
      </w:pPr>
      <w:r>
        <w:t>5</w:t>
      </w:r>
      <w:r w:rsidRPr="0016236F">
        <w:t xml:space="preserve">.2. </w:t>
      </w:r>
      <w:r>
        <w:t>С</w:t>
      </w:r>
      <w:r w:rsidRPr="0016236F">
        <w:t xml:space="preserve">тоимость </w:t>
      </w:r>
      <w:r>
        <w:t xml:space="preserve">Услуг согласно </w:t>
      </w:r>
      <w:r w:rsidRPr="0016236F">
        <w:t>выбранно</w:t>
      </w:r>
      <w:r>
        <w:t>му</w:t>
      </w:r>
      <w:r w:rsidRPr="0016236F">
        <w:t xml:space="preserve"> </w:t>
      </w:r>
      <w:r w:rsidRPr="00E10168">
        <w:t>Тарифн</w:t>
      </w:r>
      <w:r>
        <w:t>ому</w:t>
      </w:r>
      <w:r w:rsidRPr="00E10168">
        <w:t xml:space="preserve"> план</w:t>
      </w:r>
      <w:r>
        <w:t>у</w:t>
      </w:r>
      <w:r w:rsidRPr="00E10168">
        <w:t xml:space="preserve"> </w:t>
      </w:r>
      <w:r w:rsidRPr="0016236F">
        <w:t xml:space="preserve"> по настоящему Договору оплачива</w:t>
      </w:r>
      <w:r>
        <w:t xml:space="preserve">ется Заказчиком </w:t>
      </w:r>
      <w:r w:rsidR="00314FD6">
        <w:t xml:space="preserve">путем внесения денежных средств на расчетный счет Исполнителя, указанный </w:t>
      </w:r>
      <w:r w:rsidR="007966E1">
        <w:t>в настоящем Договоре</w:t>
      </w:r>
      <w:r w:rsidRPr="00AA5A8C">
        <w:t>.</w:t>
      </w:r>
    </w:p>
    <w:p w:rsidR="004D150E" w:rsidRPr="00AA5A8C" w:rsidRDefault="004D150E" w:rsidP="004D150E">
      <w:pPr>
        <w:tabs>
          <w:tab w:val="left" w:pos="1134"/>
        </w:tabs>
        <w:ind w:right="142" w:firstLine="426"/>
        <w:jc w:val="both"/>
      </w:pPr>
      <w:r w:rsidRPr="00AA5A8C">
        <w:t xml:space="preserve">5.3. Услуги становятся доступными Заказчику на следующий день после оплаты стоимости </w:t>
      </w:r>
      <w:r>
        <w:t xml:space="preserve">Услуг согласно </w:t>
      </w:r>
      <w:r w:rsidRPr="00AA5A8C">
        <w:t>выбранно</w:t>
      </w:r>
      <w:r>
        <w:t>му Т</w:t>
      </w:r>
      <w:r w:rsidRPr="00AA5A8C">
        <w:t>арифн</w:t>
      </w:r>
      <w:r>
        <w:t>ому</w:t>
      </w:r>
      <w:r w:rsidRPr="00AA5A8C">
        <w:t xml:space="preserve"> план</w:t>
      </w:r>
      <w:r>
        <w:t>у</w:t>
      </w:r>
      <w:r w:rsidRPr="00AA5A8C">
        <w:t>.</w:t>
      </w:r>
    </w:p>
    <w:p w:rsidR="004D150E" w:rsidRPr="0016236F" w:rsidRDefault="004D150E" w:rsidP="004D150E">
      <w:pPr>
        <w:tabs>
          <w:tab w:val="left" w:pos="1134"/>
        </w:tabs>
        <w:ind w:right="142" w:firstLine="426"/>
      </w:pPr>
    </w:p>
    <w:p w:rsidR="004D150E" w:rsidRPr="0016236F" w:rsidRDefault="004D150E" w:rsidP="00FA6209">
      <w:pPr>
        <w:tabs>
          <w:tab w:val="left" w:pos="1134"/>
        </w:tabs>
        <w:ind w:right="142" w:firstLine="426"/>
        <w:jc w:val="center"/>
      </w:pPr>
      <w:r>
        <w:t>6</w:t>
      </w:r>
      <w:r w:rsidRPr="0016236F">
        <w:t>. ПОРЯДОК СДАЧИ-ПРИЕМКИ ОКАЗАННЫХ УСЛУГ</w:t>
      </w:r>
    </w:p>
    <w:p w:rsidR="004D150E" w:rsidRPr="0016236F" w:rsidRDefault="004D150E" w:rsidP="004D150E">
      <w:pPr>
        <w:tabs>
          <w:tab w:val="left" w:pos="1134"/>
        </w:tabs>
        <w:ind w:right="142" w:firstLine="426"/>
      </w:pPr>
      <w:r>
        <w:t>6</w:t>
      </w:r>
      <w:r w:rsidRPr="0016236F">
        <w:t>.1. Оказание Услуг Заказчику не сопровождается составлением Акта оказанных услуг.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  <w:r>
        <w:t>6</w:t>
      </w:r>
      <w:r w:rsidRPr="0016236F">
        <w:t xml:space="preserve">.2. Предоставление Услуг в рамках настоящего Договора подтверждается фактом активации </w:t>
      </w:r>
      <w:r>
        <w:t xml:space="preserve">(подключения) </w:t>
      </w:r>
      <w:r w:rsidRPr="0016236F">
        <w:t xml:space="preserve"> выбранного Заказчиком </w:t>
      </w:r>
      <w:r w:rsidRPr="00E10168">
        <w:t>Тарифного плана</w:t>
      </w:r>
      <w:r>
        <w:t xml:space="preserve"> </w:t>
      </w:r>
      <w:r w:rsidRPr="00E10168">
        <w:t xml:space="preserve"> </w:t>
      </w:r>
      <w:r w:rsidRPr="0016236F">
        <w:t>соглас</w:t>
      </w:r>
      <w:r>
        <w:t>но П</w:t>
      </w:r>
      <w:r w:rsidR="00445523">
        <w:t>риложениями</w:t>
      </w:r>
      <w:r w:rsidRPr="0016236F">
        <w:t xml:space="preserve"> к настоящему Договору.</w:t>
      </w:r>
    </w:p>
    <w:p w:rsidR="004D150E" w:rsidRDefault="004D150E" w:rsidP="004D150E">
      <w:pPr>
        <w:tabs>
          <w:tab w:val="left" w:pos="1134"/>
        </w:tabs>
        <w:ind w:right="142" w:firstLine="426"/>
      </w:pPr>
    </w:p>
    <w:p w:rsidR="004D150E" w:rsidRPr="00B807D7" w:rsidRDefault="004D150E" w:rsidP="00FA6209">
      <w:pPr>
        <w:tabs>
          <w:tab w:val="left" w:pos="1134"/>
        </w:tabs>
        <w:ind w:right="142" w:firstLine="426"/>
        <w:jc w:val="center"/>
      </w:pPr>
      <w:r>
        <w:t>7</w:t>
      </w:r>
      <w:r w:rsidRPr="00B807D7">
        <w:t xml:space="preserve">. </w:t>
      </w:r>
      <w:r>
        <w:t>СОПУТСТВУЮЩИЕ СВЕДЕНИЯ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  <w:r>
        <w:t>7</w:t>
      </w:r>
      <w:r w:rsidRPr="00B807D7">
        <w:t>.1. В проце</w:t>
      </w:r>
      <w:r>
        <w:t>ссе предоставления Услуг Заказчику</w:t>
      </w:r>
      <w:r w:rsidRPr="00B807D7">
        <w:t xml:space="preserve"> могут сообщаться данные о других организациях, органах и гражданах (третьи лица), их разработках, продуктах, предложениях, в том числе коммерческого характера, ссылки на сайты в сети «Интернет» (сопутствующая информация). Указанные третьи лица и сопутствующая инф</w:t>
      </w:r>
      <w:r>
        <w:t>ормация не проверяются Исполнителем</w:t>
      </w:r>
      <w:r w:rsidRPr="00B807D7">
        <w:t xml:space="preserve"> на соответствие тем </w:t>
      </w:r>
      <w:r>
        <w:t>или иным требованиям. Ни Исполнитель</w:t>
      </w:r>
      <w:r w:rsidRPr="00B807D7">
        <w:t xml:space="preserve">, ни </w:t>
      </w:r>
      <w:r w:rsidR="00AA4BEA">
        <w:t>Заказчик</w:t>
      </w:r>
      <w:r w:rsidRPr="00B807D7">
        <w:t xml:space="preserve"> не несут ответственности за данную сопутствующую информацию, в том числе за любые мнения или утверждения, выраженные третьими лицами, рекламу и прочее, а также за доступность такой сопутствующей информации и последствия ее использова</w:t>
      </w:r>
      <w:r>
        <w:t>ния или неиспользования Заказчиком</w:t>
      </w:r>
      <w:r w:rsidRPr="00B807D7">
        <w:t>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</w:p>
    <w:p w:rsidR="004D150E" w:rsidRPr="00B807D7" w:rsidRDefault="004D150E" w:rsidP="00FA6209">
      <w:pPr>
        <w:tabs>
          <w:tab w:val="left" w:pos="1134"/>
        </w:tabs>
        <w:ind w:right="142" w:firstLine="426"/>
        <w:jc w:val="center"/>
      </w:pPr>
      <w:r>
        <w:t>8. ТРЕБОВАНИЯ К КОММУНИКАЦИЯМ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 xml:space="preserve">.1. Номера телефонов, адреса электронной почты и иная контактно-адресная информация, необходимая для получения Услуг, устанавливается </w:t>
      </w:r>
      <w:r>
        <w:t xml:space="preserve">Исполнителем </w:t>
      </w:r>
      <w:r w:rsidRPr="00B807D7">
        <w:t>и содержится на сай</w:t>
      </w:r>
      <w:r>
        <w:t>те Исполнителя</w:t>
      </w:r>
      <w:r w:rsidRPr="00B807D7">
        <w:t>, а также в Памятке по оказанию услуг. В случае изменения соответствующей контактно-адресной информации приоритетной является информация, размещенная на сайте</w:t>
      </w:r>
      <w:r>
        <w:t xml:space="preserve"> Исполнителя</w:t>
      </w:r>
      <w:r w:rsidRPr="00B807D7">
        <w:t xml:space="preserve">. Все контактные реквизиты (номера телефонов, адреса электронной почты, равно как любые иные предоставляемые </w:t>
      </w:r>
      <w:r>
        <w:t xml:space="preserve">Заказчиком </w:t>
      </w:r>
      <w:r w:rsidRPr="00B807D7">
        <w:t>сведения) расцениваются как корректные, принадлежащие</w:t>
      </w:r>
      <w:r>
        <w:t xml:space="preserve"> Заказчику  и доступные для Заказчика</w:t>
      </w:r>
      <w:r w:rsidRPr="00B807D7">
        <w:t xml:space="preserve">, в связи с чем осуществление телефонных </w:t>
      </w:r>
      <w:r w:rsidRPr="00B807D7">
        <w:lastRenderedPageBreak/>
        <w:t xml:space="preserve">и иных коммуникационных вызовов, предоставление электронной и иной корреспонденции с использованием данных реквизитов признается </w:t>
      </w:r>
      <w:r>
        <w:t>осуществлением коммуникации с Заказчиком</w:t>
      </w:r>
      <w:r w:rsidRPr="00B807D7">
        <w:t>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>.2. Предоставление уведомлений, результатов оказания Услуг, иных сведений и данных с использованием других реквизитов допускается при условии предварительного их согласования с</w:t>
      </w:r>
      <w:r>
        <w:t xml:space="preserve"> Заказчиком</w:t>
      </w:r>
      <w:r w:rsidRPr="00B807D7">
        <w:t xml:space="preserve"> применительно к конкретному информационному взаимодействию.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 xml:space="preserve">8.3. Заказчик </w:t>
      </w:r>
      <w:r w:rsidRPr="00B807D7">
        <w:t xml:space="preserve"> самостоятельно несет ответственность за соответствие сообщаемых или пересылаемых им данных требованиям законодательства Республики Беларусь, включая ответственность перед третьими лицами в случая</w:t>
      </w:r>
      <w:r>
        <w:t>х, когда предоставление Заказчиком</w:t>
      </w:r>
      <w:r w:rsidRPr="00B807D7">
        <w:t xml:space="preserve"> тех или иных данных или содержание этих данных нарушает права и законные интересы третьих лиц, в том числе личные неимущественные права авторов, иные интеллектуальные права третьих лиц, и/или посягает на принадлежащие им нематериальные блага.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8.4. Исполнитель</w:t>
      </w:r>
      <w:r w:rsidRPr="00B807D7">
        <w:t xml:space="preserve"> или </w:t>
      </w:r>
      <w:r w:rsidR="00B31F67">
        <w:t>Комитент</w:t>
      </w:r>
      <w:r w:rsidRPr="00B807D7">
        <w:t xml:space="preserve"> вправе прекратить прием данных, направляемых</w:t>
      </w:r>
      <w:r>
        <w:t xml:space="preserve"> Заказчиком</w:t>
      </w:r>
      <w:r w:rsidRPr="00B807D7">
        <w:t xml:space="preserve"> в автоматическом режиме, а также любой информации, сгенерированной автоматически (например, почтового спама).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>.</w:t>
      </w:r>
      <w:r>
        <w:t>5</w:t>
      </w:r>
      <w:r w:rsidRPr="00B807D7">
        <w:t xml:space="preserve">. При использовании Услуг </w:t>
      </w:r>
      <w:r>
        <w:t xml:space="preserve">Заказчик </w:t>
      </w:r>
      <w:r w:rsidRPr="00B807D7">
        <w:t>не вправе: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— передавать любым способом данные, которые являются незаконными, вредоносными, клеветническими, оскорбляющими нравственность, демонстрирующими (или являющимися пропагандой) насилие и жестокость, нарушают права интеллектуальной собственности, пропагандируют ненависть и/или дискриминацию людей по расовому, этническому, половому, религиозному, социальному признакам, содержат оскорбления в адрес каких-либо лиц или организаций, содержат элементы (или являются пропагандой) порнографии, разъясняют порядок изготовления, применения или иного использования наркотических веществ или их аналогов, взрывчатых веществ или иного оружия;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— выдавать себя за другого человека или представителя организации и/или сообщества без достаточных на то прав, в том числе за сотрудников</w:t>
      </w:r>
      <w:r>
        <w:t xml:space="preserve"> Исполнителя</w:t>
      </w:r>
      <w:r w:rsidRPr="00B807D7">
        <w:t>, а также применять любые другие формы и способы незаконного представительства других лиц;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— передавать любым способом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оборудования, или программ,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для осуществления несанкционированного доступа, в том числе путем размещения ссылок на вышеуказанную информацию;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— иным образом нарушать требования законодательства Республики Беларусь при осуществлении информационного обмена.</w:t>
      </w:r>
    </w:p>
    <w:p w:rsidR="004D150E" w:rsidRDefault="004D150E" w:rsidP="004D150E">
      <w:pPr>
        <w:tabs>
          <w:tab w:val="left" w:pos="1134"/>
        </w:tabs>
        <w:ind w:right="142" w:firstLine="426"/>
      </w:pPr>
    </w:p>
    <w:p w:rsidR="004D150E" w:rsidRPr="00B807D7" w:rsidRDefault="004D150E" w:rsidP="00FA6209">
      <w:pPr>
        <w:tabs>
          <w:tab w:val="left" w:pos="1134"/>
        </w:tabs>
        <w:ind w:right="142" w:firstLine="426"/>
      </w:pPr>
      <w:r>
        <w:t>9</w:t>
      </w:r>
      <w:r w:rsidRPr="00B807D7">
        <w:t xml:space="preserve">. </w:t>
      </w:r>
      <w:r>
        <w:t>ПЕРСОНАЛЬНАЯ ИНФОРМАЦИЯ. ПЕРСОНАЛЬНЫЕ ДАННЫЕ ЗАКАЗЧИКОВ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9.1. Заказчик</w:t>
      </w:r>
      <w:r w:rsidRPr="00B807D7">
        <w:t xml:space="preserve">, оплачивая стоимость </w:t>
      </w:r>
      <w:r>
        <w:t xml:space="preserve">Услуг согласно </w:t>
      </w:r>
      <w:r w:rsidRPr="00E10168">
        <w:t>Тарифно</w:t>
      </w:r>
      <w:r>
        <w:t>му</w:t>
      </w:r>
      <w:r w:rsidRPr="00E10168">
        <w:t xml:space="preserve"> план</w:t>
      </w:r>
      <w:r>
        <w:t>у</w:t>
      </w:r>
      <w:r w:rsidRPr="00E10168">
        <w:t>,</w:t>
      </w:r>
      <w:r w:rsidRPr="00B807D7">
        <w:t xml:space="preserve"> выражает свое согласие на ис</w:t>
      </w:r>
      <w:r>
        <w:t xml:space="preserve">пользование Исполнителем </w:t>
      </w:r>
      <w:r w:rsidRPr="00B807D7">
        <w:t>сведений о его персональных данных в соответствии с законодательством Республики Беларусь и для целей организации исполнения Договора.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9.2. Исполнитель</w:t>
      </w:r>
      <w:r w:rsidRPr="00B807D7">
        <w:t xml:space="preserve"> осуществляет сбор и обработку персональных данных в следующих целях: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— идентификация Заказчика</w:t>
      </w:r>
      <w:r w:rsidRPr="00B807D7">
        <w:t>;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 xml:space="preserve">— предоставление Заказчику </w:t>
      </w:r>
      <w:r w:rsidRPr="00B807D7">
        <w:t>персонализированных Услуг;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— улучшение качества Услуг, удобства их использования, разработка новых продуктов и Услуг;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— проведение статистических и иных исследований, на основе обезличенных данных;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— направления/сообщения предложений о пролонгации договора на новый срок.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 xml:space="preserve">.3. Принимая </w:t>
      </w:r>
      <w:r>
        <w:t>условия настоящего Договора, Заказчик соглашается с тем, что Исполнитель</w:t>
      </w:r>
      <w:r w:rsidRPr="00B807D7">
        <w:t xml:space="preserve"> осуществляет сбор, хранение, использование, систематизацию, накопление, распространение, а также иным образом обрабатыв</w:t>
      </w:r>
      <w:r>
        <w:t>ает персональные данные Заказчиков</w:t>
      </w:r>
      <w:r w:rsidRPr="00B807D7">
        <w:t xml:space="preserve"> для целей, связанных с исполнением Договора.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9.4. Исполнитель</w:t>
      </w:r>
      <w:r w:rsidRPr="00B807D7">
        <w:t xml:space="preserve"> гарантирует, что сведения личного и конфиденциального характера, предоставляе</w:t>
      </w:r>
      <w:r>
        <w:t>мые Заказчиком</w:t>
      </w:r>
      <w:r w:rsidRPr="00B807D7">
        <w:t xml:space="preserve"> в целях оказания услуг по </w:t>
      </w:r>
      <w:r w:rsidRPr="00E10168">
        <w:t>Тарифному плану</w:t>
      </w:r>
      <w:r w:rsidRPr="00B807D7">
        <w:t>, будут использоваться в соответствии с требованиями, предъявляемыми законодательством Республики Беларусь.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lastRenderedPageBreak/>
        <w:t>9</w:t>
      </w:r>
      <w:r w:rsidRPr="00B807D7">
        <w:t>.5.</w:t>
      </w:r>
      <w:r>
        <w:t xml:space="preserve"> Персональная информация Заказчика</w:t>
      </w:r>
      <w:r w:rsidRPr="00B807D7">
        <w:t xml:space="preserve"> хра</w:t>
      </w:r>
      <w:r>
        <w:t>нится и обрабатывается Исполнителем</w:t>
      </w:r>
      <w:r w:rsidRPr="00B807D7">
        <w:t xml:space="preserve"> в соответствии с условиями </w:t>
      </w:r>
      <w:r>
        <w:t>Договора</w:t>
      </w:r>
      <w:r w:rsidR="00445523">
        <w:t>, действующими</w:t>
      </w:r>
      <w:r w:rsidRPr="00B807D7">
        <w:t xml:space="preserve"> в отношении </w:t>
      </w:r>
      <w:r>
        <w:t xml:space="preserve">всей информации, которую </w:t>
      </w:r>
      <w:r w:rsidRPr="00B807D7">
        <w:t xml:space="preserve">и/или </w:t>
      </w:r>
      <w:r w:rsidR="00B31F67">
        <w:t>Комитент</w:t>
      </w:r>
      <w:r>
        <w:t xml:space="preserve"> могут получить о Заказчике</w:t>
      </w:r>
      <w:r w:rsidRPr="00B807D7">
        <w:t xml:space="preserve"> в процессе п</w:t>
      </w:r>
      <w:r>
        <w:t>ользования Услугами. Согласие Заказчика</w:t>
      </w:r>
      <w:r w:rsidRPr="00B807D7">
        <w:t xml:space="preserve"> на предоставление персональной информации, данное им в соответствии с положениями настоящих Правил, в рамках отношений с любым из указанных лиц распространяется на все эти лица.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>.6. Использование Услуг означает</w:t>
      </w:r>
      <w:r>
        <w:t xml:space="preserve"> безоговорочное согласие Заказчика</w:t>
      </w:r>
      <w:r w:rsidRPr="00B807D7">
        <w:t xml:space="preserve"> с положениями </w:t>
      </w:r>
      <w:r w:rsidRPr="00E10168">
        <w:t>настоящего Договора и указанными в нем</w:t>
      </w:r>
      <w:r w:rsidRPr="00B807D7">
        <w:t xml:space="preserve"> условиями обработки его персональной информации.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9.7. Ни Исполнитель</w:t>
      </w:r>
      <w:r w:rsidRPr="00B807D7">
        <w:t xml:space="preserve">, ни </w:t>
      </w:r>
      <w:r w:rsidR="00B31F67">
        <w:t>Комитент</w:t>
      </w:r>
      <w:r w:rsidRPr="00B807D7">
        <w:t xml:space="preserve"> в общем случае не обязываются проверять достоверность персональной инфор</w:t>
      </w:r>
      <w:r>
        <w:t>мации, предоставляемой Заказчиками</w:t>
      </w:r>
      <w:r w:rsidRPr="00B807D7">
        <w:t>, и не осуществляют контроль за их дееспособностью, одн</w:t>
      </w:r>
      <w:r>
        <w:t xml:space="preserve">ако исходят из того, что Заказчик </w:t>
      </w:r>
      <w:r w:rsidRPr="00B807D7">
        <w:t>предоставляет достоверную и достаточную персональную информацию и поддерживает эту информацию в актуальном состоянии.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9.8. Исполнитель</w:t>
      </w:r>
      <w:r w:rsidRPr="00B807D7">
        <w:t xml:space="preserve"> собирает и хранит только те персональные данные, которые необходимы для оказания Услуг.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 xml:space="preserve">.9. Хранение </w:t>
      </w:r>
      <w:r>
        <w:t>персональной информации Заказчиков</w:t>
      </w:r>
      <w:r w:rsidRPr="00B807D7">
        <w:t xml:space="preserve"> осуществляется в соответствии с внутренними корпоративными документами. В отно</w:t>
      </w:r>
      <w:r>
        <w:t xml:space="preserve">шении персональной информации Заказчика </w:t>
      </w:r>
      <w:r w:rsidRPr="00B807D7">
        <w:t>сохраняется ее конфиденциальность.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9.10. Исполнитель</w:t>
      </w:r>
      <w:r w:rsidRPr="00B807D7">
        <w:t xml:space="preserve"> и </w:t>
      </w:r>
      <w:r w:rsidR="00B31F67">
        <w:t>Комитент</w:t>
      </w:r>
      <w:r w:rsidRPr="00B807D7">
        <w:t xml:space="preserve"> вправе передать персональную инфо</w:t>
      </w:r>
      <w:r>
        <w:t>рмацию Заказчика</w:t>
      </w:r>
      <w:r w:rsidRPr="00B807D7">
        <w:t xml:space="preserve"> третьим лицам в следующих случаях: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 xml:space="preserve">— Заказчик </w:t>
      </w:r>
      <w:r w:rsidRPr="00B807D7">
        <w:t xml:space="preserve"> выразил свое согласие на такие действия;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— предусмотренных законодательством Республики Беларусь.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 xml:space="preserve">9.11.  Исполнитель </w:t>
      </w:r>
      <w:r w:rsidRPr="00B807D7">
        <w:t>принимает необходимые и достаточные организационные и технические меры для защиты пе</w:t>
      </w:r>
      <w:r>
        <w:t>рсональной информации Заказчика</w:t>
      </w:r>
      <w:r w:rsidRPr="00B807D7">
        <w:t xml:space="preserve"> от неправомерного или случайного доступа, копирования,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 w:rsidRPr="00B807D7">
        <w:t>распространения, а также от иных неправомерных действий с ней третьих лиц, равно возлагает аналогичные обязанн</w:t>
      </w:r>
      <w:r>
        <w:t>ости на соответствующего Исполнителя</w:t>
      </w:r>
      <w:r w:rsidRPr="00B807D7">
        <w:t>.</w:t>
      </w:r>
    </w:p>
    <w:p w:rsidR="004D150E" w:rsidRPr="00B807D7" w:rsidRDefault="004D150E" w:rsidP="004D150E">
      <w:pPr>
        <w:tabs>
          <w:tab w:val="left" w:pos="1134"/>
        </w:tabs>
        <w:ind w:right="142" w:firstLine="426"/>
        <w:jc w:val="both"/>
      </w:pPr>
      <w:r>
        <w:t>9.12. Исполнитель</w:t>
      </w:r>
      <w:r w:rsidRPr="00B807D7">
        <w:t xml:space="preserve"> гарантирует, что сведения личного и конфиденциального характера, предоставляе</w:t>
      </w:r>
      <w:r>
        <w:t xml:space="preserve">мые Заказчиком </w:t>
      </w:r>
      <w:r w:rsidRPr="00B807D7">
        <w:t>в целях оказания последним Услуг по Тарифному плану, будут использоваться в соответствии с требованиями, предъявляемыми законодательством Республики Беларусь.</w:t>
      </w:r>
    </w:p>
    <w:p w:rsidR="004D150E" w:rsidRPr="0016236F" w:rsidRDefault="004D150E" w:rsidP="00FA6209">
      <w:pPr>
        <w:tabs>
          <w:tab w:val="left" w:pos="1134"/>
        </w:tabs>
        <w:ind w:right="142" w:firstLine="426"/>
        <w:jc w:val="both"/>
      </w:pPr>
      <w:r>
        <w:t>9.13. Заказчик</w:t>
      </w:r>
      <w:r w:rsidRPr="00B807D7">
        <w:t xml:space="preserve"> выражает свое согласие на хранение информации о себе и оказанных Услугах с целью контроля качества Услуг, обработку указанной информации с помощью своих программно-аппаратных средств, включая сбор, систематизацию, накопление, хранение, уточнение (обновление, изменение), использование, распространение (в том числе передачу, включая трансграничную передачу), обезличивание, блокирование и уничтожение персональных данных.</w:t>
      </w:r>
    </w:p>
    <w:p w:rsidR="004D150E" w:rsidRPr="0016236F" w:rsidRDefault="006D6E8D" w:rsidP="00FA6209">
      <w:pPr>
        <w:tabs>
          <w:tab w:val="left" w:pos="1134"/>
        </w:tabs>
        <w:ind w:right="142" w:firstLine="426"/>
        <w:jc w:val="center"/>
      </w:pPr>
      <w:r>
        <w:t>10</w:t>
      </w:r>
      <w:r w:rsidR="004D150E" w:rsidRPr="0016236F">
        <w:t>. ОТВЕТСТВЕННОСТЬ СТОРОН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>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>.2 Исполнитель не несет ответственности за: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 w:rsidRPr="0016236F">
        <w:t>- вред, причиненный жизни и здоровью Заказчика по его собственной вине в случае несоблюдения им правил техники безопасности в момент оказания Услуги;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 w:rsidRPr="0016236F">
        <w:t>- несоответствие фактически предоставленных Услуг, субъективным ожиданиям и представлениям Заказчика о таких Услугах.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 w:rsidRPr="0016236F">
        <w:t>- вред, причиненный жизни, здоровью и имуществу по вине третьих лиц.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 xml:space="preserve">.3.  В случае, если Заказчик воспользовался услугами сторонних организаций в рамках </w:t>
      </w:r>
      <w:r>
        <w:t xml:space="preserve"> наполнения услуг Т</w:t>
      </w:r>
      <w:r w:rsidRPr="001941F4">
        <w:t xml:space="preserve">арифного плана, при ожидании оказания </w:t>
      </w:r>
      <w:r>
        <w:t>У</w:t>
      </w:r>
      <w:r w:rsidRPr="001941F4">
        <w:t>слуги</w:t>
      </w:r>
      <w:r>
        <w:t xml:space="preserve"> </w:t>
      </w:r>
      <w:r w:rsidRPr="0016236F">
        <w:t xml:space="preserve">со стороны Исполнителя более одного часа тридцати минут в указанной в Приложении № 1 зоне покрытия либо в случае отсутствия технической возможности у Исполнителя организовать </w:t>
      </w:r>
      <w:r>
        <w:t>У</w:t>
      </w:r>
      <w:r w:rsidRPr="0016236F">
        <w:t xml:space="preserve">слугу, Исполнитель возмещает Заказчику при предъявлении платежного документа стоимость </w:t>
      </w:r>
      <w:r>
        <w:t>У</w:t>
      </w:r>
      <w:r w:rsidRPr="0016236F">
        <w:t xml:space="preserve">слуги, оказанной сторонней организацией, путем перевода денежных средств на счет Заказчика, открытый в </w:t>
      </w:r>
      <w:r w:rsidR="00B31F67">
        <w:lastRenderedPageBreak/>
        <w:t>Комиссионер</w:t>
      </w:r>
      <w:r w:rsidRPr="0016236F">
        <w:t>е Республики Беларусь, в течение 5 рабочих дней с момента обращения Заказчика к Исполнителю.</w:t>
      </w:r>
    </w:p>
    <w:p w:rsidR="004D150E" w:rsidRPr="0016236F" w:rsidRDefault="004D150E" w:rsidP="004D150E">
      <w:pPr>
        <w:tabs>
          <w:tab w:val="left" w:pos="1134"/>
        </w:tabs>
        <w:ind w:right="142" w:firstLine="426"/>
      </w:pPr>
    </w:p>
    <w:p w:rsidR="004D150E" w:rsidRPr="0016236F" w:rsidRDefault="004D150E" w:rsidP="00FA6209">
      <w:pPr>
        <w:tabs>
          <w:tab w:val="left" w:pos="1134"/>
        </w:tabs>
        <w:ind w:right="142" w:firstLine="426"/>
        <w:jc w:val="center"/>
      </w:pPr>
      <w:r>
        <w:t>11</w:t>
      </w:r>
      <w:r w:rsidRPr="0016236F">
        <w:t>. СРОК ДЕЙСТВИЯ ДОГОВОРА И ПОРЯДОК ЕГО РАСТОРЖЕНИЯ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  <w:r>
        <w:t>11</w:t>
      </w:r>
      <w:r w:rsidRPr="0016236F">
        <w:t xml:space="preserve">.1. Настоящий Договор считается заключенным </w:t>
      </w:r>
      <w:r>
        <w:t xml:space="preserve">на неопределенный срок </w:t>
      </w:r>
      <w:r w:rsidRPr="0016236F">
        <w:t xml:space="preserve">с момента совершения Заказчиком </w:t>
      </w:r>
      <w:r w:rsidRPr="00E10168">
        <w:t xml:space="preserve">акцепта </w:t>
      </w:r>
      <w:r>
        <w:t xml:space="preserve">в соответствии с п.1.5 настоящего Договора </w:t>
      </w:r>
      <w:r w:rsidRPr="007953D9">
        <w:t>и действует до полного исполнения Сторонами своих обязательств.</w:t>
      </w:r>
    </w:p>
    <w:p w:rsidR="004D150E" w:rsidRPr="001941F4" w:rsidRDefault="00532833" w:rsidP="00532833">
      <w:pPr>
        <w:tabs>
          <w:tab w:val="left" w:pos="426"/>
        </w:tabs>
        <w:ind w:right="142"/>
        <w:jc w:val="both"/>
      </w:pPr>
      <w:r>
        <w:tab/>
        <w:t>11.2.</w:t>
      </w:r>
      <w:r w:rsidR="004D150E" w:rsidRPr="007953D9">
        <w:t xml:space="preserve">В случае, если после окончания действия оплаченного </w:t>
      </w:r>
      <w:r w:rsidR="004D150E">
        <w:t>Т</w:t>
      </w:r>
      <w:r w:rsidR="004D150E" w:rsidRPr="007953D9">
        <w:t>ари</w:t>
      </w:r>
      <w:r w:rsidR="00445523">
        <w:t>фного плана Заказчик в течение 5 (пяти</w:t>
      </w:r>
      <w:r w:rsidR="004D150E" w:rsidRPr="007953D9">
        <w:t xml:space="preserve">) дней не внес соответствующую оплату для пролонгации </w:t>
      </w:r>
      <w:r w:rsidR="004D150E">
        <w:t>Т</w:t>
      </w:r>
      <w:r w:rsidR="004D150E" w:rsidRPr="007953D9">
        <w:t>арифного плана</w:t>
      </w:r>
      <w:r w:rsidR="004D150E">
        <w:t xml:space="preserve"> в порядке, предусмотренном п.5.2 Договора</w:t>
      </w:r>
      <w:r w:rsidR="004D150E" w:rsidRPr="007953D9">
        <w:t xml:space="preserve">, все обязательства по настоящему Договору считаются исполненными </w:t>
      </w:r>
      <w:r w:rsidR="004D150E" w:rsidRPr="003417CE">
        <w:t>и Договор считается расторгнутым</w:t>
      </w:r>
      <w:r w:rsidR="004D150E" w:rsidRPr="007953D9">
        <w:t>.</w:t>
      </w:r>
      <w:r w:rsidR="004D150E">
        <w:t xml:space="preserve"> </w:t>
      </w:r>
    </w:p>
    <w:p w:rsidR="004D150E" w:rsidRPr="0016236F" w:rsidRDefault="004D150E" w:rsidP="00FA6209">
      <w:pPr>
        <w:tabs>
          <w:tab w:val="left" w:pos="1134"/>
        </w:tabs>
        <w:ind w:right="142" w:firstLine="426"/>
        <w:jc w:val="both"/>
      </w:pPr>
      <w:r w:rsidRPr="00E10168">
        <w:t>.</w:t>
      </w:r>
    </w:p>
    <w:p w:rsidR="004D150E" w:rsidRPr="0016236F" w:rsidRDefault="004D150E" w:rsidP="00FA6209">
      <w:pPr>
        <w:tabs>
          <w:tab w:val="left" w:pos="1134"/>
        </w:tabs>
        <w:ind w:right="142" w:firstLine="426"/>
        <w:jc w:val="center"/>
      </w:pPr>
      <w:r>
        <w:t>12</w:t>
      </w:r>
      <w:r w:rsidRPr="0016236F">
        <w:t>. РАЗРЕШЕНИЕ СПОРОВ</w:t>
      </w:r>
    </w:p>
    <w:p w:rsidR="004D150E" w:rsidRPr="0016236F" w:rsidRDefault="004D150E" w:rsidP="00331323">
      <w:pPr>
        <w:tabs>
          <w:tab w:val="left" w:pos="1134"/>
        </w:tabs>
        <w:ind w:right="142" w:firstLine="426"/>
        <w:jc w:val="both"/>
      </w:pPr>
      <w:r>
        <w:t>12</w:t>
      </w:r>
      <w:r w:rsidRPr="0016236F">
        <w:t>.1. Споры и разногласия, возникающие при исполнении настоящего Договора, будут решаться путем переговоров между сторонами настоящего Договора.</w:t>
      </w:r>
    </w:p>
    <w:p w:rsidR="004D150E" w:rsidRPr="0016236F" w:rsidRDefault="004D150E" w:rsidP="00331323">
      <w:pPr>
        <w:tabs>
          <w:tab w:val="left" w:pos="1134"/>
        </w:tabs>
        <w:ind w:right="142" w:firstLine="426"/>
        <w:jc w:val="both"/>
      </w:pPr>
      <w:r>
        <w:t>12</w:t>
      </w:r>
      <w:r w:rsidRPr="0016236F">
        <w:t>.2</w:t>
      </w:r>
      <w:r>
        <w:t>. В случае если указанные в п. 11</w:t>
      </w:r>
      <w:r w:rsidRPr="0016236F">
        <w:t>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Республики Беларусь.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center"/>
      </w:pPr>
    </w:p>
    <w:p w:rsidR="004D150E" w:rsidRPr="0016236F" w:rsidRDefault="004D150E" w:rsidP="004D150E">
      <w:pPr>
        <w:tabs>
          <w:tab w:val="left" w:pos="1134"/>
        </w:tabs>
        <w:ind w:right="142" w:firstLine="426"/>
        <w:jc w:val="center"/>
      </w:pPr>
      <w:r>
        <w:t>13</w:t>
      </w:r>
      <w:r w:rsidRPr="0016236F">
        <w:t>. ПРОЧИЕ УСЛОВИЯ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.1. Стороны безоговорочно соглашаются с тем, что настоящей Договор заключен по юридическому адресу нахождения Исполнителя.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.2. Стороны безоговорочно признают юридическую силу текста настоящего Договора.</w:t>
      </w:r>
    </w:p>
    <w:p w:rsidR="004D150E" w:rsidRPr="0016236F" w:rsidRDefault="004D150E" w:rsidP="004D150E">
      <w:pPr>
        <w:tabs>
          <w:tab w:val="left" w:pos="1134"/>
        </w:tabs>
        <w:ind w:right="142" w:firstLine="426"/>
        <w:jc w:val="both"/>
      </w:pPr>
      <w:r>
        <w:t>13.</w:t>
      </w:r>
      <w:r w:rsidRPr="0016236F">
        <w:t xml:space="preserve">3. Настоящий Договор остается в силе в случае изменения реквизитов Сторон, изменения их учредительных документов, включая, но, не ограничиваясь, изменением собственника, организационно-правовой формы и др. Исполнитель вправе передать права и обязанности по Договору другому лицу. </w:t>
      </w:r>
    </w:p>
    <w:p w:rsidR="004D150E" w:rsidRDefault="004D150E" w:rsidP="004D150E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.4. В случае изменения реквизитов Стороны обязаны в 7-дневный срок уведомить об этом друг друга.</w:t>
      </w:r>
    </w:p>
    <w:p w:rsidR="004D150E" w:rsidRPr="0016236F" w:rsidRDefault="004D150E" w:rsidP="004D150E">
      <w:pPr>
        <w:tabs>
          <w:tab w:val="left" w:pos="1134"/>
        </w:tabs>
        <w:ind w:right="142" w:firstLine="426"/>
      </w:pPr>
    </w:p>
    <w:p w:rsidR="00445523" w:rsidRDefault="004D150E" w:rsidP="00FA6209">
      <w:pPr>
        <w:tabs>
          <w:tab w:val="left" w:pos="1134"/>
        </w:tabs>
        <w:ind w:right="142" w:firstLine="426"/>
        <w:jc w:val="center"/>
      </w:pPr>
      <w:r>
        <w:t>1</w:t>
      </w:r>
      <w:r w:rsidR="00E85454">
        <w:t>4</w:t>
      </w:r>
      <w:r w:rsidRPr="0016236F">
        <w:t>. РЕКВИЗИТЫ ИСПОЛНИТЕЛЯ</w:t>
      </w:r>
    </w:p>
    <w:p w:rsidR="004D150E" w:rsidRPr="004D4855" w:rsidRDefault="004D150E" w:rsidP="004D150E">
      <w:pPr>
        <w:tabs>
          <w:tab w:val="left" w:pos="1134"/>
        </w:tabs>
        <w:ind w:right="142"/>
      </w:pPr>
      <w:r w:rsidRPr="004D4855">
        <w:t>ООО "Ай-Консьерж"</w:t>
      </w:r>
    </w:p>
    <w:p w:rsidR="004D150E" w:rsidRPr="004D4855" w:rsidRDefault="004D150E" w:rsidP="004D150E">
      <w:pPr>
        <w:tabs>
          <w:tab w:val="left" w:pos="1134"/>
        </w:tabs>
        <w:ind w:right="142"/>
      </w:pPr>
      <w:r w:rsidRPr="004D4855">
        <w:t>223022, Минская обл., Минский р-н, Горанский с-с д. Капличи, ул. Удачная 1а-1 , пом. 34\8</w:t>
      </w:r>
    </w:p>
    <w:p w:rsidR="004D150E" w:rsidRPr="004D4855" w:rsidRDefault="004D150E" w:rsidP="004D150E">
      <w:pPr>
        <w:tabs>
          <w:tab w:val="left" w:pos="1134"/>
        </w:tabs>
        <w:ind w:right="142"/>
      </w:pPr>
      <w:r w:rsidRPr="004D4855">
        <w:t>УНП 692164894</w:t>
      </w:r>
    </w:p>
    <w:p w:rsidR="004D150E" w:rsidRPr="004D4855" w:rsidRDefault="004D150E" w:rsidP="004D150E">
      <w:pPr>
        <w:tabs>
          <w:tab w:val="left" w:pos="1134"/>
        </w:tabs>
        <w:ind w:right="142"/>
      </w:pPr>
      <w:r w:rsidRPr="004D4855">
        <w:t xml:space="preserve">р/с </w:t>
      </w:r>
      <w:r w:rsidRPr="00841FEF">
        <w:t>BY93BPSB30123164930119330000</w:t>
      </w:r>
    </w:p>
    <w:p w:rsidR="004D150E" w:rsidRPr="004D4855" w:rsidRDefault="004D150E" w:rsidP="004D150E">
      <w:pPr>
        <w:tabs>
          <w:tab w:val="left" w:pos="1134"/>
        </w:tabs>
        <w:ind w:right="142"/>
      </w:pPr>
      <w:r w:rsidRPr="004D4855">
        <w:t xml:space="preserve"> в ОАО «БПС – Сбер</w:t>
      </w:r>
      <w:r w:rsidR="00433CBA">
        <w:t>банк</w:t>
      </w:r>
      <w:r w:rsidRPr="004D4855">
        <w:t>»</w:t>
      </w:r>
    </w:p>
    <w:p w:rsidR="004D150E" w:rsidRPr="004D4855" w:rsidRDefault="004D150E" w:rsidP="004D150E">
      <w:pPr>
        <w:tabs>
          <w:tab w:val="left" w:pos="1134"/>
        </w:tabs>
        <w:ind w:right="142"/>
      </w:pPr>
      <w:r w:rsidRPr="004D4855">
        <w:t>220005 г. Минск, Бульвар имени Мулявина, 6</w:t>
      </w:r>
    </w:p>
    <w:p w:rsidR="004D150E" w:rsidRPr="004D4855" w:rsidRDefault="004D150E" w:rsidP="004D150E">
      <w:pPr>
        <w:tabs>
          <w:tab w:val="left" w:pos="1134"/>
        </w:tabs>
        <w:ind w:right="142"/>
      </w:pPr>
      <w:r w:rsidRPr="004D4855">
        <w:t>SWIFT: BPSBBY2X</w:t>
      </w:r>
    </w:p>
    <w:p w:rsidR="004D150E" w:rsidRDefault="004D150E" w:rsidP="004D150E">
      <w:pPr>
        <w:tabs>
          <w:tab w:val="left" w:pos="1134"/>
        </w:tabs>
        <w:ind w:right="142"/>
      </w:pPr>
      <w:r w:rsidRPr="004D4855">
        <w:t>УНП 100219672</w:t>
      </w:r>
    </w:p>
    <w:p w:rsidR="004D150E" w:rsidRPr="0016236F" w:rsidRDefault="004D150E" w:rsidP="004D150E">
      <w:pPr>
        <w:tabs>
          <w:tab w:val="left" w:pos="1134"/>
        </w:tabs>
        <w:ind w:right="142"/>
      </w:pPr>
      <w:r>
        <w:t>Тел.:+37544503 03 03</w:t>
      </w:r>
    </w:p>
    <w:p w:rsidR="004D150E" w:rsidRPr="0016236F" w:rsidRDefault="004D150E" w:rsidP="004D150E">
      <w:pPr>
        <w:tabs>
          <w:tab w:val="left" w:pos="1134"/>
        </w:tabs>
        <w:ind w:right="142"/>
      </w:pPr>
    </w:p>
    <w:p w:rsidR="004D150E" w:rsidRPr="0016236F" w:rsidRDefault="004D150E" w:rsidP="004D150E">
      <w:pPr>
        <w:tabs>
          <w:tab w:val="left" w:pos="1134"/>
        </w:tabs>
        <w:ind w:right="142"/>
      </w:pPr>
    </w:p>
    <w:p w:rsidR="004D150E" w:rsidRDefault="004D150E" w:rsidP="004D150E">
      <w:pPr>
        <w:tabs>
          <w:tab w:val="left" w:pos="1134"/>
        </w:tabs>
        <w:ind w:right="142"/>
      </w:pPr>
    </w:p>
    <w:p w:rsidR="004D150E" w:rsidRDefault="004D150E" w:rsidP="004D150E">
      <w:pPr>
        <w:tabs>
          <w:tab w:val="left" w:pos="1134"/>
        </w:tabs>
        <w:ind w:right="142"/>
      </w:pPr>
    </w:p>
    <w:p w:rsidR="004D150E" w:rsidRDefault="004D150E" w:rsidP="004D150E">
      <w:pPr>
        <w:tabs>
          <w:tab w:val="left" w:pos="1134"/>
        </w:tabs>
        <w:ind w:right="142"/>
      </w:pPr>
    </w:p>
    <w:p w:rsidR="004D150E" w:rsidRDefault="004D150E" w:rsidP="004D150E">
      <w:pPr>
        <w:tabs>
          <w:tab w:val="left" w:pos="1134"/>
        </w:tabs>
        <w:ind w:right="142"/>
      </w:pPr>
    </w:p>
    <w:p w:rsidR="004D150E" w:rsidRDefault="004D150E" w:rsidP="004D150E">
      <w:pPr>
        <w:tabs>
          <w:tab w:val="left" w:pos="1134"/>
        </w:tabs>
        <w:ind w:right="142"/>
      </w:pPr>
    </w:p>
    <w:p w:rsidR="004D150E" w:rsidRDefault="004D150E" w:rsidP="004D150E">
      <w:pPr>
        <w:tabs>
          <w:tab w:val="left" w:pos="1134"/>
        </w:tabs>
        <w:ind w:right="142"/>
      </w:pPr>
    </w:p>
    <w:p w:rsidR="004D150E" w:rsidRDefault="004D150E" w:rsidP="004D150E">
      <w:pPr>
        <w:tabs>
          <w:tab w:val="left" w:pos="1134"/>
        </w:tabs>
        <w:ind w:right="142"/>
      </w:pPr>
    </w:p>
    <w:p w:rsidR="00FA6209" w:rsidRDefault="00FA6209" w:rsidP="00FA6209">
      <w:pPr>
        <w:tabs>
          <w:tab w:val="left" w:pos="1134"/>
        </w:tabs>
        <w:ind w:righ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5523" w:rsidRDefault="00445523" w:rsidP="004D150E">
      <w:pPr>
        <w:tabs>
          <w:tab w:val="left" w:pos="1134"/>
        </w:tabs>
        <w:ind w:right="142" w:firstLine="284"/>
      </w:pPr>
    </w:p>
    <w:p w:rsidR="00DF17E5" w:rsidRDefault="00DF17E5" w:rsidP="004D150E">
      <w:pPr>
        <w:tabs>
          <w:tab w:val="left" w:pos="1134"/>
        </w:tabs>
        <w:ind w:right="142" w:firstLine="284"/>
      </w:pPr>
    </w:p>
    <w:p w:rsidR="004D150E" w:rsidRDefault="004D150E" w:rsidP="004D150E">
      <w:pPr>
        <w:tabs>
          <w:tab w:val="left" w:pos="1134"/>
        </w:tabs>
        <w:ind w:right="142" w:firstLine="284"/>
      </w:pPr>
      <w:r>
        <w:lastRenderedPageBreak/>
        <w:t xml:space="preserve">                                                                                                      </w:t>
      </w:r>
      <w:r w:rsidRPr="0016236F">
        <w:t xml:space="preserve"> Приложение № 1 к Договору на </w:t>
      </w:r>
      <w:r>
        <w:t xml:space="preserve">  </w:t>
      </w:r>
    </w:p>
    <w:p w:rsidR="004D150E" w:rsidRDefault="004D150E" w:rsidP="004D150E">
      <w:pPr>
        <w:tabs>
          <w:tab w:val="left" w:pos="1134"/>
        </w:tabs>
        <w:ind w:right="142" w:firstLine="284"/>
      </w:pPr>
      <w:r>
        <w:t xml:space="preserve">                                                                                                      оказание услуг </w:t>
      </w:r>
      <w:r w:rsidR="00CE248D">
        <w:t>от 10.11</w:t>
      </w:r>
      <w:r w:rsidRPr="0039389D">
        <w:t>.2020</w:t>
      </w:r>
    </w:p>
    <w:p w:rsidR="004D150E" w:rsidRPr="0016236F" w:rsidRDefault="004D150E" w:rsidP="004D150E">
      <w:pPr>
        <w:tabs>
          <w:tab w:val="left" w:pos="1134"/>
        </w:tabs>
        <w:ind w:right="142" w:firstLine="284"/>
      </w:pPr>
      <w:r>
        <w:t xml:space="preserve">                                                                                                      </w:t>
      </w:r>
    </w:p>
    <w:p w:rsidR="004D150E" w:rsidRPr="0016236F" w:rsidRDefault="004D150E" w:rsidP="004D150E">
      <w:pPr>
        <w:tabs>
          <w:tab w:val="left" w:pos="1134"/>
        </w:tabs>
        <w:ind w:right="142"/>
      </w:pPr>
      <w:r w:rsidRPr="0016236F">
        <w:t xml:space="preserve">                                                                                                            </w:t>
      </w:r>
    </w:p>
    <w:p w:rsidR="004D150E" w:rsidRPr="006111C6" w:rsidRDefault="004D150E" w:rsidP="004D150E">
      <w:pPr>
        <w:tabs>
          <w:tab w:val="left" w:pos="1134"/>
        </w:tabs>
        <w:ind w:right="142"/>
        <w:jc w:val="center"/>
      </w:pPr>
      <w:r w:rsidRPr="006111C6">
        <w:t>Тарифные планы</w:t>
      </w:r>
    </w:p>
    <w:p w:rsidR="004D150E" w:rsidRDefault="004D150E" w:rsidP="004D150E">
      <w:pPr>
        <w:tabs>
          <w:tab w:val="left" w:pos="1134"/>
        </w:tabs>
        <w:ind w:right="142"/>
        <w:jc w:val="center"/>
      </w:pPr>
      <w:r w:rsidRPr="006111C6">
        <w:t xml:space="preserve">для </w:t>
      </w:r>
      <w:r>
        <w:t>Заказчиков</w:t>
      </w:r>
      <w:r w:rsidRPr="006111C6">
        <w:t xml:space="preserve"> – физических лиц</w:t>
      </w:r>
    </w:p>
    <w:p w:rsidR="004D150E" w:rsidRDefault="004D150E" w:rsidP="004D150E">
      <w:pPr>
        <w:tabs>
          <w:tab w:val="left" w:pos="1134"/>
        </w:tabs>
        <w:ind w:right="142"/>
        <w:jc w:val="center"/>
      </w:pPr>
    </w:p>
    <w:tbl>
      <w:tblPr>
        <w:tblW w:w="9917" w:type="dxa"/>
        <w:tblLayout w:type="fixed"/>
        <w:tblCellMar>
          <w:left w:w="0" w:type="dxa"/>
          <w:right w:w="0" w:type="dxa"/>
        </w:tblCellMar>
        <w:tblLook w:val="0420"/>
      </w:tblPr>
      <w:tblGrid>
        <w:gridCol w:w="2121"/>
        <w:gridCol w:w="7796"/>
      </w:tblGrid>
      <w:tr w:rsidR="004D150E" w:rsidRPr="001A1158" w:rsidTr="00E40929">
        <w:trPr>
          <w:trHeight w:val="410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4D150E" w:rsidRPr="00744E90" w:rsidRDefault="004D150E" w:rsidP="00E40929">
            <w:pPr>
              <w:jc w:val="center"/>
            </w:pPr>
            <w:r>
              <w:rPr>
                <w:rFonts w:eastAsia="Lucida Sans Unicode"/>
                <w:bCs/>
                <w:kern w:val="24"/>
              </w:rPr>
              <w:t>Тарифный план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4D150E" w:rsidRPr="00226919" w:rsidRDefault="004D150E" w:rsidP="00445523">
            <w:pPr>
              <w:jc w:val="center"/>
            </w:pPr>
            <w:r>
              <w:t>Пакет</w:t>
            </w:r>
            <w:r w:rsidR="00226919">
              <w:t>ы</w:t>
            </w:r>
            <w:r>
              <w:t xml:space="preserve"> консьерж-сервиса </w:t>
            </w:r>
            <w:r w:rsidR="00226919">
              <w:t>«Дружная семья», «</w:t>
            </w:r>
            <w:r w:rsidR="00226919">
              <w:rPr>
                <w:lang w:val="en-US"/>
              </w:rPr>
              <w:t>Home</w:t>
            </w:r>
            <w:r w:rsidR="00226919" w:rsidRPr="00226919">
              <w:t xml:space="preserve"> </w:t>
            </w:r>
            <w:r w:rsidR="00226919">
              <w:rPr>
                <w:lang w:val="en-US"/>
              </w:rPr>
              <w:t>assistans</w:t>
            </w:r>
            <w:r w:rsidR="00226919">
              <w:t>», «</w:t>
            </w:r>
            <w:r w:rsidR="00226919">
              <w:rPr>
                <w:lang w:val="en-US"/>
              </w:rPr>
              <w:t>Pet</w:t>
            </w:r>
            <w:r w:rsidR="00226919" w:rsidRPr="00226919">
              <w:t xml:space="preserve"> </w:t>
            </w:r>
            <w:r w:rsidR="00226919">
              <w:rPr>
                <w:lang w:val="en-US"/>
              </w:rPr>
              <w:t>care</w:t>
            </w:r>
            <w:r w:rsidR="00226919">
              <w:t>», «Мама-консьерж», «Забота+», «</w:t>
            </w:r>
            <w:r w:rsidR="00226919">
              <w:rPr>
                <w:lang w:val="en-US"/>
              </w:rPr>
              <w:t>I</w:t>
            </w:r>
            <w:r w:rsidR="00226919" w:rsidRPr="00226919">
              <w:t>-</w:t>
            </w:r>
            <w:r w:rsidR="00226919">
              <w:rPr>
                <w:lang w:val="en-US"/>
              </w:rPr>
              <w:t>Lady</w:t>
            </w:r>
            <w:r w:rsidR="00226919">
              <w:t>», «Авто-консьерж»</w:t>
            </w:r>
          </w:p>
        </w:tc>
      </w:tr>
      <w:tr w:rsidR="004D150E" w:rsidRPr="001A1158" w:rsidTr="00E40929">
        <w:trPr>
          <w:trHeight w:val="1003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4D150E" w:rsidRPr="00A469BA" w:rsidRDefault="004D150E" w:rsidP="00E40929">
            <w:pPr>
              <w:jc w:val="center"/>
              <w:outlineLvl w:val="0"/>
            </w:pPr>
            <w:r>
              <w:t>Услуги, включенные в Тарифный план</w:t>
            </w:r>
          </w:p>
          <w:p w:rsidR="004D150E" w:rsidRPr="00744E90" w:rsidRDefault="004D150E" w:rsidP="00E40929">
            <w:pPr>
              <w:jc w:val="both"/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50E" w:rsidRPr="006C1ACE" w:rsidRDefault="00226919" w:rsidP="00E40929">
            <w:r>
              <w:t>Информационные услуги, согласно выбранному пакету консьерж-сервиса</w:t>
            </w:r>
          </w:p>
        </w:tc>
      </w:tr>
      <w:tr w:rsidR="004D150E" w:rsidTr="00E40929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4D150E" w:rsidRPr="00744E90" w:rsidRDefault="004D150E" w:rsidP="00E40929">
            <w:pPr>
              <w:jc w:val="center"/>
              <w:rPr>
                <w:bCs/>
              </w:rPr>
            </w:pPr>
            <w:r>
              <w:rPr>
                <w:bCs/>
              </w:rPr>
              <w:t>Зона покрытия для оказания услуги эвакуации и экстренной технической помощи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50E" w:rsidRDefault="004D150E" w:rsidP="00E40929">
            <w:r>
              <w:t>Весь мир</w:t>
            </w:r>
          </w:p>
        </w:tc>
      </w:tr>
      <w:tr w:rsidR="004D150E" w:rsidTr="00E40929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4D150E" w:rsidRDefault="004D150E" w:rsidP="00E40929">
            <w:pPr>
              <w:pStyle w:val="af4"/>
              <w:jc w:val="both"/>
            </w:pPr>
            <w:r>
              <w:t>Порядок запроса выбранной услуги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50E" w:rsidRPr="00C81569" w:rsidRDefault="004D150E" w:rsidP="00E40929">
            <w:pPr>
              <w:pStyle w:val="af1"/>
              <w:ind w:left="201"/>
            </w:pPr>
            <w:r>
              <w:t>Исполнитель</w:t>
            </w:r>
            <w:r w:rsidRPr="00C81569">
              <w:t xml:space="preserve"> направляет уведомление о способах подключения к услугам ай-Консьерж в виде приветственных писем с детальной ин</w:t>
            </w:r>
            <w:r>
              <w:t xml:space="preserve">струкцией по подключению </w:t>
            </w:r>
            <w:r w:rsidRPr="00C81569">
              <w:t xml:space="preserve">через СМС-сообщения, а также посредством мессенджеров (Viber, whats app, telegram) по номерам мобильных телефонов </w:t>
            </w:r>
            <w:r>
              <w:t xml:space="preserve">Заказчиков, </w:t>
            </w:r>
            <w:r w:rsidRPr="00C81569">
              <w:t xml:space="preserve">указанных при подключении услуги в программном обеспечении </w:t>
            </w:r>
            <w:r>
              <w:t>Исполнителя</w:t>
            </w:r>
            <w:r w:rsidRPr="00C81569">
              <w:t>.</w:t>
            </w:r>
          </w:p>
          <w:p w:rsidR="004D150E" w:rsidRPr="00C81569" w:rsidRDefault="004D150E" w:rsidP="00E40929">
            <w:pPr>
              <w:pStyle w:val="af1"/>
              <w:ind w:left="201"/>
            </w:pPr>
            <w:r>
              <w:t>Заказчики</w:t>
            </w:r>
            <w:r w:rsidRPr="00C81569">
              <w:t xml:space="preserve"> могут воспользоваться сервисом ай-Консьерж  следующими способами:</w:t>
            </w:r>
          </w:p>
          <w:p w:rsidR="004D150E" w:rsidRPr="00C81569" w:rsidRDefault="004D150E" w:rsidP="00E40929">
            <w:pPr>
              <w:pStyle w:val="af1"/>
              <w:ind w:left="201"/>
            </w:pPr>
            <w:r w:rsidRPr="00C81569">
              <w:t xml:space="preserve">1. Направление запросов через мобильное приложение i-Concierge по следующим ссылкам: </w:t>
            </w:r>
          </w:p>
          <w:p w:rsidR="004D150E" w:rsidRPr="00C81569" w:rsidRDefault="004D150E" w:rsidP="00E40929">
            <w:pPr>
              <w:pStyle w:val="af1"/>
              <w:ind w:left="201"/>
              <w:rPr>
                <w:lang w:val="en-US"/>
              </w:rPr>
            </w:pPr>
            <w:r w:rsidRPr="00C81569">
              <w:rPr>
                <w:lang w:val="en-US"/>
              </w:rPr>
              <w:t>Android: https://play.google.com/store/apps/details?id=by.concierge.service</w:t>
            </w:r>
          </w:p>
          <w:p w:rsidR="004D150E" w:rsidRPr="00C81569" w:rsidRDefault="004D150E" w:rsidP="00E40929">
            <w:pPr>
              <w:pStyle w:val="af1"/>
              <w:ind w:left="201"/>
              <w:rPr>
                <w:lang w:val="en-US"/>
              </w:rPr>
            </w:pPr>
            <w:r w:rsidRPr="00C81569">
              <w:rPr>
                <w:lang w:val="en-US"/>
              </w:rPr>
              <w:t xml:space="preserve">IOS: https://itunes.apple.com/by/app/i-concierge/id1449255251?mt=8 </w:t>
            </w:r>
          </w:p>
          <w:p w:rsidR="004D150E" w:rsidRPr="00C81569" w:rsidRDefault="004D150E" w:rsidP="00E40929">
            <w:pPr>
              <w:pStyle w:val="af1"/>
              <w:ind w:left="201"/>
            </w:pPr>
            <w:r w:rsidRPr="00C81569">
              <w:t xml:space="preserve">2.  </w:t>
            </w:r>
            <w:r>
              <w:t>П</w:t>
            </w:r>
            <w:r w:rsidRPr="00C81569">
              <w:t>о круглосуточному многоканальному номеру телефона: +37544 503 03 03.</w:t>
            </w:r>
          </w:p>
          <w:p w:rsidR="004D150E" w:rsidRPr="00CC142E" w:rsidRDefault="004D150E" w:rsidP="00E40929">
            <w:pPr>
              <w:rPr>
                <w:bCs/>
              </w:rPr>
            </w:pPr>
            <w:r w:rsidRPr="00C81569">
              <w:t>3. Направление запросов в мессенджерах (Viber, whats app, telegram) по круглосуточному многоканальному номеру телефона: +37544 503 03 03 .</w:t>
            </w:r>
          </w:p>
        </w:tc>
      </w:tr>
      <w:tr w:rsidR="004D150E" w:rsidTr="00E40929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4D150E" w:rsidRDefault="004D150E" w:rsidP="00E40929">
            <w:pPr>
              <w:jc w:val="center"/>
              <w:rPr>
                <w:bCs/>
              </w:rPr>
            </w:pPr>
            <w:r w:rsidRPr="00503B93">
              <w:rPr>
                <w:bCs/>
              </w:rPr>
              <w:t>Срок действия услуги</w:t>
            </w:r>
          </w:p>
          <w:p w:rsidR="004D150E" w:rsidRPr="00503B93" w:rsidRDefault="004D150E" w:rsidP="004643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Услуги становятся доступными клиенту на следующий рабочий день после присоединения к </w:t>
            </w:r>
            <w:r w:rsidRPr="006E1CD0">
              <w:rPr>
                <w:bCs/>
              </w:rPr>
              <w:t>договору-оферте на оказание услуг</w:t>
            </w:r>
            <w:r>
              <w:rPr>
                <w:bCs/>
              </w:rPr>
              <w:t xml:space="preserve"> и оплаты стоимости выбранного</w:t>
            </w:r>
            <w:r w:rsidR="0046438A">
              <w:rPr>
                <w:bCs/>
              </w:rPr>
              <w:t xml:space="preserve"> Тарифного плана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50E" w:rsidRPr="00503B93" w:rsidRDefault="00226919" w:rsidP="00E40929">
            <w:pPr>
              <w:pStyle w:val="af1"/>
              <w:jc w:val="center"/>
            </w:pPr>
            <w:r>
              <w:t>3 месяца с момента активации</w:t>
            </w:r>
          </w:p>
        </w:tc>
      </w:tr>
      <w:tr w:rsidR="004D150E" w:rsidTr="00E40929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4D150E" w:rsidRPr="00503B93" w:rsidRDefault="004D150E" w:rsidP="00E4092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Стоимость (единоразовая оплата) (</w:t>
            </w:r>
            <w:r w:rsidRPr="00D558D2">
              <w:rPr>
                <w:bCs/>
              </w:rPr>
              <w:t>без НДС п 1.1.2. ст.326 Налогового кодекса Республики Беларусь (особенная часть)</w:t>
            </w:r>
            <w:r>
              <w:rPr>
                <w:bCs/>
              </w:rPr>
              <w:t xml:space="preserve">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50E" w:rsidRPr="00503B93" w:rsidRDefault="00226919" w:rsidP="00E40929">
            <w:pPr>
              <w:pStyle w:val="af1"/>
              <w:jc w:val="center"/>
            </w:pPr>
            <w:r>
              <w:t>25 белорусских рублей</w:t>
            </w:r>
          </w:p>
        </w:tc>
      </w:tr>
    </w:tbl>
    <w:p w:rsidR="00A16D87" w:rsidRDefault="00A16D87" w:rsidP="008C31B7">
      <w:pPr>
        <w:rPr>
          <w:rFonts w:eastAsia="Calibri"/>
          <w:lang w:eastAsia="en-US"/>
        </w:rPr>
      </w:pPr>
    </w:p>
    <w:sectPr w:rsidR="00A16D87" w:rsidSect="008F556E">
      <w:footerReference w:type="default" r:id="rId8"/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F78" w:rsidRDefault="00F21F78" w:rsidP="000F0968">
      <w:r>
        <w:separator/>
      </w:r>
    </w:p>
  </w:endnote>
  <w:endnote w:type="continuationSeparator" w:id="0">
    <w:p w:rsidR="00F21F78" w:rsidRDefault="00F21F78" w:rsidP="000F0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17086"/>
      <w:docPartObj>
        <w:docPartGallery w:val="Page Numbers (Bottom of Page)"/>
        <w:docPartUnique/>
      </w:docPartObj>
    </w:sdtPr>
    <w:sdtContent>
      <w:p w:rsidR="00EB3DFE" w:rsidRDefault="00D24776">
        <w:pPr>
          <w:pStyle w:val="afa"/>
          <w:jc w:val="center"/>
        </w:pPr>
        <w:r>
          <w:fldChar w:fldCharType="begin"/>
        </w:r>
        <w:r w:rsidR="00EB3DFE">
          <w:instrText>PAGE   \* MERGEFORMAT</w:instrText>
        </w:r>
        <w:r>
          <w:fldChar w:fldCharType="separate"/>
        </w:r>
        <w:r w:rsidR="00BA3ACC">
          <w:rPr>
            <w:noProof/>
          </w:rPr>
          <w:t>8</w:t>
        </w:r>
        <w:r>
          <w:fldChar w:fldCharType="end"/>
        </w:r>
      </w:p>
    </w:sdtContent>
  </w:sdt>
  <w:p w:rsidR="00EB3DFE" w:rsidRDefault="00EB3DFE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F78" w:rsidRDefault="00F21F78" w:rsidP="000F0968">
      <w:r>
        <w:separator/>
      </w:r>
    </w:p>
  </w:footnote>
  <w:footnote w:type="continuationSeparator" w:id="0">
    <w:p w:rsidR="00F21F78" w:rsidRDefault="00F21F78" w:rsidP="000F0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63"/>
    <w:multiLevelType w:val="hybridMultilevel"/>
    <w:tmpl w:val="5406D9EC"/>
    <w:lvl w:ilvl="0" w:tplc="B628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AEA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46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E9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8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4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A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970258"/>
    <w:multiLevelType w:val="multilevel"/>
    <w:tmpl w:val="BBA681F8"/>
    <w:lvl w:ilvl="0">
      <w:start w:val="1"/>
      <w:numFmt w:val="decimal"/>
      <w:pStyle w:val="2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3"/>
        </w:tabs>
        <w:ind w:left="196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35"/>
        </w:tabs>
        <w:ind w:left="463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5"/>
        </w:tabs>
        <w:ind w:left="535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17194CC8"/>
    <w:multiLevelType w:val="multilevel"/>
    <w:tmpl w:val="4ADA1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8C43D9A"/>
    <w:multiLevelType w:val="hybridMultilevel"/>
    <w:tmpl w:val="00A62274"/>
    <w:lvl w:ilvl="0" w:tplc="25582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6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8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8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2C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4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E4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C2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8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2C65F5"/>
    <w:multiLevelType w:val="hybridMultilevel"/>
    <w:tmpl w:val="51F4958C"/>
    <w:lvl w:ilvl="0" w:tplc="91421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4C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AF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87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92B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1EB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6E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C4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8E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CD77D2"/>
    <w:multiLevelType w:val="hybridMultilevel"/>
    <w:tmpl w:val="2F2E50E2"/>
    <w:lvl w:ilvl="0" w:tplc="643C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45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29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E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1C7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65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8E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E4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06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1846C7"/>
    <w:multiLevelType w:val="multilevel"/>
    <w:tmpl w:val="F08849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4DF0831"/>
    <w:multiLevelType w:val="hybridMultilevel"/>
    <w:tmpl w:val="E7123D74"/>
    <w:lvl w:ilvl="0" w:tplc="BF4C514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6095F"/>
    <w:multiLevelType w:val="hybridMultilevel"/>
    <w:tmpl w:val="7FDC9F02"/>
    <w:lvl w:ilvl="0" w:tplc="B4D2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CC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1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E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47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C1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6A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8D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E5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D54485"/>
    <w:multiLevelType w:val="hybridMultilevel"/>
    <w:tmpl w:val="A51CBE4E"/>
    <w:lvl w:ilvl="0" w:tplc="591A9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E2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2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AB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CA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6E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6E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6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F982FB6"/>
    <w:multiLevelType w:val="hybridMultilevel"/>
    <w:tmpl w:val="33C22818"/>
    <w:lvl w:ilvl="0" w:tplc="A298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8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E4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2B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0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83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CF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48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F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357DC7"/>
    <w:multiLevelType w:val="multilevel"/>
    <w:tmpl w:val="84E83910"/>
    <w:lvl w:ilvl="0">
      <w:start w:val="1"/>
      <w:numFmt w:val="decimal"/>
      <w:pStyle w:val="a0"/>
      <w:suff w:val="space"/>
      <w:lvlText w:val="%1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1"/>
      <w:suff w:val="space"/>
      <w:lvlText w:val="%1.%2"/>
      <w:lvlJc w:val="left"/>
      <w:pPr>
        <w:ind w:left="0" w:firstLine="567"/>
      </w:pPr>
      <w:rPr>
        <w:rFonts w:hint="default"/>
        <w:b w:val="0"/>
      </w:rPr>
    </w:lvl>
    <w:lvl w:ilvl="2">
      <w:start w:val="1"/>
      <w:numFmt w:val="decimal"/>
      <w:suff w:val="space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67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3753" w:hanging="1440"/>
      </w:pPr>
      <w:rPr>
        <w:rFonts w:hint="default"/>
      </w:rPr>
    </w:lvl>
  </w:abstractNum>
  <w:abstractNum w:abstractNumId="12">
    <w:nsid w:val="64E57A16"/>
    <w:multiLevelType w:val="multilevel"/>
    <w:tmpl w:val="D9F08C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7D197BA7"/>
    <w:multiLevelType w:val="multilevel"/>
    <w:tmpl w:val="E5CEA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31B7"/>
    <w:rsid w:val="000041AB"/>
    <w:rsid w:val="00006357"/>
    <w:rsid w:val="00013D6C"/>
    <w:rsid w:val="0001490B"/>
    <w:rsid w:val="0001635C"/>
    <w:rsid w:val="00025DB6"/>
    <w:rsid w:val="000271F1"/>
    <w:rsid w:val="000362D7"/>
    <w:rsid w:val="00043443"/>
    <w:rsid w:val="00052028"/>
    <w:rsid w:val="00055235"/>
    <w:rsid w:val="0005776E"/>
    <w:rsid w:val="00057B86"/>
    <w:rsid w:val="000609CA"/>
    <w:rsid w:val="00066196"/>
    <w:rsid w:val="00070BA2"/>
    <w:rsid w:val="000727B8"/>
    <w:rsid w:val="00075004"/>
    <w:rsid w:val="00076E9D"/>
    <w:rsid w:val="00083445"/>
    <w:rsid w:val="00083B1D"/>
    <w:rsid w:val="00086445"/>
    <w:rsid w:val="00094332"/>
    <w:rsid w:val="0009541B"/>
    <w:rsid w:val="000A7BFD"/>
    <w:rsid w:val="000B26DC"/>
    <w:rsid w:val="000B73C5"/>
    <w:rsid w:val="000C07E0"/>
    <w:rsid w:val="000C1AF0"/>
    <w:rsid w:val="000C63CE"/>
    <w:rsid w:val="000D2C1B"/>
    <w:rsid w:val="000D73FD"/>
    <w:rsid w:val="000E61C3"/>
    <w:rsid w:val="000E61E8"/>
    <w:rsid w:val="000E68EC"/>
    <w:rsid w:val="000F0968"/>
    <w:rsid w:val="000F2D24"/>
    <w:rsid w:val="00110C0D"/>
    <w:rsid w:val="001114DE"/>
    <w:rsid w:val="001142A3"/>
    <w:rsid w:val="00114A60"/>
    <w:rsid w:val="0013273B"/>
    <w:rsid w:val="0014303E"/>
    <w:rsid w:val="00150B03"/>
    <w:rsid w:val="00151B99"/>
    <w:rsid w:val="00153789"/>
    <w:rsid w:val="00160F6E"/>
    <w:rsid w:val="0016320C"/>
    <w:rsid w:val="001648A4"/>
    <w:rsid w:val="00164CAF"/>
    <w:rsid w:val="00170C6E"/>
    <w:rsid w:val="00172BBB"/>
    <w:rsid w:val="00175E63"/>
    <w:rsid w:val="001838A5"/>
    <w:rsid w:val="00184E88"/>
    <w:rsid w:val="001932DA"/>
    <w:rsid w:val="0019619A"/>
    <w:rsid w:val="001A07E5"/>
    <w:rsid w:val="001A1497"/>
    <w:rsid w:val="001C0459"/>
    <w:rsid w:val="001C1C03"/>
    <w:rsid w:val="001C6B92"/>
    <w:rsid w:val="001D45AA"/>
    <w:rsid w:val="001E7C98"/>
    <w:rsid w:val="00203D08"/>
    <w:rsid w:val="00206241"/>
    <w:rsid w:val="00206986"/>
    <w:rsid w:val="002122C6"/>
    <w:rsid w:val="00213D4A"/>
    <w:rsid w:val="002144A5"/>
    <w:rsid w:val="002156FB"/>
    <w:rsid w:val="002178E9"/>
    <w:rsid w:val="00226919"/>
    <w:rsid w:val="00234976"/>
    <w:rsid w:val="00235C18"/>
    <w:rsid w:val="002419ED"/>
    <w:rsid w:val="0024707A"/>
    <w:rsid w:val="0025471D"/>
    <w:rsid w:val="00257496"/>
    <w:rsid w:val="00260C65"/>
    <w:rsid w:val="0026616D"/>
    <w:rsid w:val="0026756A"/>
    <w:rsid w:val="002701A6"/>
    <w:rsid w:val="0027524F"/>
    <w:rsid w:val="00275E1C"/>
    <w:rsid w:val="002927FC"/>
    <w:rsid w:val="002A10D7"/>
    <w:rsid w:val="002A2837"/>
    <w:rsid w:val="002A355F"/>
    <w:rsid w:val="002A3C6D"/>
    <w:rsid w:val="002A53FF"/>
    <w:rsid w:val="002B1411"/>
    <w:rsid w:val="002B6891"/>
    <w:rsid w:val="002C2AAF"/>
    <w:rsid w:val="002C6D35"/>
    <w:rsid w:val="002D296C"/>
    <w:rsid w:val="002D3D95"/>
    <w:rsid w:val="002D40A1"/>
    <w:rsid w:val="002D4CA3"/>
    <w:rsid w:val="002E2456"/>
    <w:rsid w:val="002E52EE"/>
    <w:rsid w:val="002F1F58"/>
    <w:rsid w:val="002F39BD"/>
    <w:rsid w:val="003014CF"/>
    <w:rsid w:val="00305171"/>
    <w:rsid w:val="00311FCA"/>
    <w:rsid w:val="00314FD6"/>
    <w:rsid w:val="003307C0"/>
    <w:rsid w:val="003308C5"/>
    <w:rsid w:val="00331323"/>
    <w:rsid w:val="003328BB"/>
    <w:rsid w:val="003342D4"/>
    <w:rsid w:val="00336818"/>
    <w:rsid w:val="00341B3A"/>
    <w:rsid w:val="00344D3E"/>
    <w:rsid w:val="0036118E"/>
    <w:rsid w:val="003709E0"/>
    <w:rsid w:val="00383E8F"/>
    <w:rsid w:val="003842B7"/>
    <w:rsid w:val="00384F30"/>
    <w:rsid w:val="0038631E"/>
    <w:rsid w:val="003905AE"/>
    <w:rsid w:val="00391044"/>
    <w:rsid w:val="003972BD"/>
    <w:rsid w:val="003A465A"/>
    <w:rsid w:val="003A5D6E"/>
    <w:rsid w:val="003A628B"/>
    <w:rsid w:val="003A73F1"/>
    <w:rsid w:val="003A7C8E"/>
    <w:rsid w:val="003C2379"/>
    <w:rsid w:val="003C6AA7"/>
    <w:rsid w:val="003C6EE5"/>
    <w:rsid w:val="003C720E"/>
    <w:rsid w:val="003D1518"/>
    <w:rsid w:val="003E2FBA"/>
    <w:rsid w:val="003E3853"/>
    <w:rsid w:val="003F0072"/>
    <w:rsid w:val="00400001"/>
    <w:rsid w:val="00404442"/>
    <w:rsid w:val="00410637"/>
    <w:rsid w:val="00410663"/>
    <w:rsid w:val="0041210D"/>
    <w:rsid w:val="00422362"/>
    <w:rsid w:val="004270A3"/>
    <w:rsid w:val="004279DF"/>
    <w:rsid w:val="00433056"/>
    <w:rsid w:val="00433CBA"/>
    <w:rsid w:val="00440640"/>
    <w:rsid w:val="00442994"/>
    <w:rsid w:val="004446D0"/>
    <w:rsid w:val="00445523"/>
    <w:rsid w:val="00447FC2"/>
    <w:rsid w:val="00451D05"/>
    <w:rsid w:val="004564DF"/>
    <w:rsid w:val="00457DB7"/>
    <w:rsid w:val="0046438A"/>
    <w:rsid w:val="0047077B"/>
    <w:rsid w:val="0047174C"/>
    <w:rsid w:val="00475DA9"/>
    <w:rsid w:val="004763BB"/>
    <w:rsid w:val="004A2725"/>
    <w:rsid w:val="004A2BFB"/>
    <w:rsid w:val="004A3260"/>
    <w:rsid w:val="004A3C5B"/>
    <w:rsid w:val="004A6F44"/>
    <w:rsid w:val="004A747A"/>
    <w:rsid w:val="004B2241"/>
    <w:rsid w:val="004B42EC"/>
    <w:rsid w:val="004C0487"/>
    <w:rsid w:val="004D07A2"/>
    <w:rsid w:val="004D150E"/>
    <w:rsid w:val="004D1F6C"/>
    <w:rsid w:val="004E222D"/>
    <w:rsid w:val="004E284F"/>
    <w:rsid w:val="004E7741"/>
    <w:rsid w:val="004E7E69"/>
    <w:rsid w:val="004F284C"/>
    <w:rsid w:val="004F2FEB"/>
    <w:rsid w:val="004F56B4"/>
    <w:rsid w:val="00500B1D"/>
    <w:rsid w:val="00500EE3"/>
    <w:rsid w:val="00506746"/>
    <w:rsid w:val="005135BC"/>
    <w:rsid w:val="00514A81"/>
    <w:rsid w:val="00520CCC"/>
    <w:rsid w:val="00525510"/>
    <w:rsid w:val="00530600"/>
    <w:rsid w:val="00532833"/>
    <w:rsid w:val="005353F7"/>
    <w:rsid w:val="0054195D"/>
    <w:rsid w:val="00543567"/>
    <w:rsid w:val="00546B2E"/>
    <w:rsid w:val="005636FB"/>
    <w:rsid w:val="005643DE"/>
    <w:rsid w:val="00565DF2"/>
    <w:rsid w:val="00573168"/>
    <w:rsid w:val="0058617B"/>
    <w:rsid w:val="00591539"/>
    <w:rsid w:val="00591F02"/>
    <w:rsid w:val="005943AC"/>
    <w:rsid w:val="005947FC"/>
    <w:rsid w:val="00594C02"/>
    <w:rsid w:val="00594D8F"/>
    <w:rsid w:val="005962E8"/>
    <w:rsid w:val="005A79F4"/>
    <w:rsid w:val="005B139A"/>
    <w:rsid w:val="005B167E"/>
    <w:rsid w:val="005B3219"/>
    <w:rsid w:val="005B678D"/>
    <w:rsid w:val="005C3009"/>
    <w:rsid w:val="005C79F0"/>
    <w:rsid w:val="005E2390"/>
    <w:rsid w:val="005E2A9B"/>
    <w:rsid w:val="005E7E90"/>
    <w:rsid w:val="005F0AE7"/>
    <w:rsid w:val="005F0B9C"/>
    <w:rsid w:val="005F6A86"/>
    <w:rsid w:val="006021F3"/>
    <w:rsid w:val="00612B94"/>
    <w:rsid w:val="0061492F"/>
    <w:rsid w:val="00622948"/>
    <w:rsid w:val="00623A63"/>
    <w:rsid w:val="00624C28"/>
    <w:rsid w:val="00630CF1"/>
    <w:rsid w:val="00631DD0"/>
    <w:rsid w:val="0063404A"/>
    <w:rsid w:val="00636CC0"/>
    <w:rsid w:val="00642191"/>
    <w:rsid w:val="0066412C"/>
    <w:rsid w:val="00666BE4"/>
    <w:rsid w:val="00667051"/>
    <w:rsid w:val="006701F4"/>
    <w:rsid w:val="00671077"/>
    <w:rsid w:val="00687B1A"/>
    <w:rsid w:val="0069402E"/>
    <w:rsid w:val="00694F6A"/>
    <w:rsid w:val="006964A0"/>
    <w:rsid w:val="00697A2F"/>
    <w:rsid w:val="006A60EF"/>
    <w:rsid w:val="006A6FAD"/>
    <w:rsid w:val="006B1384"/>
    <w:rsid w:val="006B1E50"/>
    <w:rsid w:val="006C1435"/>
    <w:rsid w:val="006C1699"/>
    <w:rsid w:val="006C3233"/>
    <w:rsid w:val="006C501E"/>
    <w:rsid w:val="006C6CC3"/>
    <w:rsid w:val="006D6E8D"/>
    <w:rsid w:val="006E09EC"/>
    <w:rsid w:val="006E20C5"/>
    <w:rsid w:val="006E4651"/>
    <w:rsid w:val="006E6833"/>
    <w:rsid w:val="006E7376"/>
    <w:rsid w:val="006F27E5"/>
    <w:rsid w:val="007035CE"/>
    <w:rsid w:val="00707B18"/>
    <w:rsid w:val="0072018A"/>
    <w:rsid w:val="00722FF2"/>
    <w:rsid w:val="00727715"/>
    <w:rsid w:val="007311CF"/>
    <w:rsid w:val="00731EDB"/>
    <w:rsid w:val="0075110C"/>
    <w:rsid w:val="00751569"/>
    <w:rsid w:val="007553EE"/>
    <w:rsid w:val="00761AB4"/>
    <w:rsid w:val="00763472"/>
    <w:rsid w:val="00767BB9"/>
    <w:rsid w:val="0077392E"/>
    <w:rsid w:val="00774E8B"/>
    <w:rsid w:val="007833FA"/>
    <w:rsid w:val="007941A9"/>
    <w:rsid w:val="007950E4"/>
    <w:rsid w:val="007966E1"/>
    <w:rsid w:val="007A1B80"/>
    <w:rsid w:val="007A5DF6"/>
    <w:rsid w:val="007A7FD5"/>
    <w:rsid w:val="007B3F5F"/>
    <w:rsid w:val="007B4703"/>
    <w:rsid w:val="007B5EC7"/>
    <w:rsid w:val="007C48AE"/>
    <w:rsid w:val="007C5325"/>
    <w:rsid w:val="007E0398"/>
    <w:rsid w:val="007E0A02"/>
    <w:rsid w:val="007E0D74"/>
    <w:rsid w:val="007E298B"/>
    <w:rsid w:val="007E7141"/>
    <w:rsid w:val="007F1429"/>
    <w:rsid w:val="007F4A81"/>
    <w:rsid w:val="007F757F"/>
    <w:rsid w:val="007F7EAC"/>
    <w:rsid w:val="00802A48"/>
    <w:rsid w:val="00811217"/>
    <w:rsid w:val="008123EF"/>
    <w:rsid w:val="008205DA"/>
    <w:rsid w:val="008212FE"/>
    <w:rsid w:val="00821C50"/>
    <w:rsid w:val="008225CD"/>
    <w:rsid w:val="00830374"/>
    <w:rsid w:val="008329CB"/>
    <w:rsid w:val="00832C9A"/>
    <w:rsid w:val="00834854"/>
    <w:rsid w:val="0084265A"/>
    <w:rsid w:val="00847988"/>
    <w:rsid w:val="00854218"/>
    <w:rsid w:val="0085644B"/>
    <w:rsid w:val="0085649F"/>
    <w:rsid w:val="00856D27"/>
    <w:rsid w:val="00857362"/>
    <w:rsid w:val="00860ECC"/>
    <w:rsid w:val="00862256"/>
    <w:rsid w:val="00862CC2"/>
    <w:rsid w:val="00863676"/>
    <w:rsid w:val="0086542C"/>
    <w:rsid w:val="00865A5E"/>
    <w:rsid w:val="00870340"/>
    <w:rsid w:val="00873DC7"/>
    <w:rsid w:val="008751B4"/>
    <w:rsid w:val="008806B8"/>
    <w:rsid w:val="00880D5E"/>
    <w:rsid w:val="008816FF"/>
    <w:rsid w:val="0089397E"/>
    <w:rsid w:val="008A3D6E"/>
    <w:rsid w:val="008A4253"/>
    <w:rsid w:val="008B0CB6"/>
    <w:rsid w:val="008B4492"/>
    <w:rsid w:val="008B4DDA"/>
    <w:rsid w:val="008C31B7"/>
    <w:rsid w:val="008C36D4"/>
    <w:rsid w:val="008C3A18"/>
    <w:rsid w:val="008C7515"/>
    <w:rsid w:val="008C7DBA"/>
    <w:rsid w:val="008D46E5"/>
    <w:rsid w:val="008D4DA6"/>
    <w:rsid w:val="008E149D"/>
    <w:rsid w:val="008E39DC"/>
    <w:rsid w:val="008E7921"/>
    <w:rsid w:val="008F556E"/>
    <w:rsid w:val="008F6D53"/>
    <w:rsid w:val="009102AF"/>
    <w:rsid w:val="0091477C"/>
    <w:rsid w:val="0091641E"/>
    <w:rsid w:val="00924BA3"/>
    <w:rsid w:val="009271BA"/>
    <w:rsid w:val="009305EE"/>
    <w:rsid w:val="00930C0D"/>
    <w:rsid w:val="009324AF"/>
    <w:rsid w:val="009325B4"/>
    <w:rsid w:val="00935215"/>
    <w:rsid w:val="00941366"/>
    <w:rsid w:val="009464CF"/>
    <w:rsid w:val="00946811"/>
    <w:rsid w:val="00951AE2"/>
    <w:rsid w:val="00951DD4"/>
    <w:rsid w:val="00956A45"/>
    <w:rsid w:val="009577A2"/>
    <w:rsid w:val="00957A14"/>
    <w:rsid w:val="0096060B"/>
    <w:rsid w:val="009649F1"/>
    <w:rsid w:val="00982310"/>
    <w:rsid w:val="0098487D"/>
    <w:rsid w:val="009850F1"/>
    <w:rsid w:val="0099010E"/>
    <w:rsid w:val="00990763"/>
    <w:rsid w:val="009930CD"/>
    <w:rsid w:val="0099370F"/>
    <w:rsid w:val="009A1649"/>
    <w:rsid w:val="009A5798"/>
    <w:rsid w:val="009A688C"/>
    <w:rsid w:val="009A6E9C"/>
    <w:rsid w:val="009B0240"/>
    <w:rsid w:val="009B18C3"/>
    <w:rsid w:val="009B237B"/>
    <w:rsid w:val="009C1295"/>
    <w:rsid w:val="009C34D8"/>
    <w:rsid w:val="009C7BAB"/>
    <w:rsid w:val="009D37CB"/>
    <w:rsid w:val="009E10B1"/>
    <w:rsid w:val="009E11F0"/>
    <w:rsid w:val="009E3C20"/>
    <w:rsid w:val="009E5532"/>
    <w:rsid w:val="009F1BC6"/>
    <w:rsid w:val="009F5099"/>
    <w:rsid w:val="00A025EF"/>
    <w:rsid w:val="00A0339F"/>
    <w:rsid w:val="00A10AA7"/>
    <w:rsid w:val="00A16D87"/>
    <w:rsid w:val="00A202D7"/>
    <w:rsid w:val="00A2145E"/>
    <w:rsid w:val="00A3024E"/>
    <w:rsid w:val="00A3159E"/>
    <w:rsid w:val="00A33C88"/>
    <w:rsid w:val="00A3514B"/>
    <w:rsid w:val="00A35FD9"/>
    <w:rsid w:val="00A47C58"/>
    <w:rsid w:val="00A57ABA"/>
    <w:rsid w:val="00A7361E"/>
    <w:rsid w:val="00A740C7"/>
    <w:rsid w:val="00A81A23"/>
    <w:rsid w:val="00A851D9"/>
    <w:rsid w:val="00A85264"/>
    <w:rsid w:val="00A92E85"/>
    <w:rsid w:val="00A946B3"/>
    <w:rsid w:val="00A976A8"/>
    <w:rsid w:val="00A97CE8"/>
    <w:rsid w:val="00AA26A2"/>
    <w:rsid w:val="00AA49C1"/>
    <w:rsid w:val="00AA4BEA"/>
    <w:rsid w:val="00AA64CD"/>
    <w:rsid w:val="00AA7BF3"/>
    <w:rsid w:val="00AB07A7"/>
    <w:rsid w:val="00AB0C84"/>
    <w:rsid w:val="00AB6D3C"/>
    <w:rsid w:val="00AC0B88"/>
    <w:rsid w:val="00AC6A8A"/>
    <w:rsid w:val="00AD4764"/>
    <w:rsid w:val="00AE451D"/>
    <w:rsid w:val="00AE4940"/>
    <w:rsid w:val="00AE59B6"/>
    <w:rsid w:val="00AF3131"/>
    <w:rsid w:val="00B026C7"/>
    <w:rsid w:val="00B07E54"/>
    <w:rsid w:val="00B137E2"/>
    <w:rsid w:val="00B149E4"/>
    <w:rsid w:val="00B31F67"/>
    <w:rsid w:val="00B34C5E"/>
    <w:rsid w:val="00B37946"/>
    <w:rsid w:val="00B37BD4"/>
    <w:rsid w:val="00B428A7"/>
    <w:rsid w:val="00B52F19"/>
    <w:rsid w:val="00B556F2"/>
    <w:rsid w:val="00B75CEA"/>
    <w:rsid w:val="00B807E1"/>
    <w:rsid w:val="00B86B99"/>
    <w:rsid w:val="00B8772B"/>
    <w:rsid w:val="00B906C3"/>
    <w:rsid w:val="00B93999"/>
    <w:rsid w:val="00B95939"/>
    <w:rsid w:val="00B96EA9"/>
    <w:rsid w:val="00B973E9"/>
    <w:rsid w:val="00BA0018"/>
    <w:rsid w:val="00BA3ACC"/>
    <w:rsid w:val="00BA4922"/>
    <w:rsid w:val="00BB3173"/>
    <w:rsid w:val="00BB66E6"/>
    <w:rsid w:val="00BC2BC4"/>
    <w:rsid w:val="00BC4FC6"/>
    <w:rsid w:val="00BD3877"/>
    <w:rsid w:val="00BE07EB"/>
    <w:rsid w:val="00BF101F"/>
    <w:rsid w:val="00BF11D3"/>
    <w:rsid w:val="00BF4BDE"/>
    <w:rsid w:val="00C06E07"/>
    <w:rsid w:val="00C14F24"/>
    <w:rsid w:val="00C20C14"/>
    <w:rsid w:val="00C20F60"/>
    <w:rsid w:val="00C2229C"/>
    <w:rsid w:val="00C27CF3"/>
    <w:rsid w:val="00C31CF0"/>
    <w:rsid w:val="00C42E72"/>
    <w:rsid w:val="00C457AC"/>
    <w:rsid w:val="00C5759A"/>
    <w:rsid w:val="00C61DA9"/>
    <w:rsid w:val="00C6277F"/>
    <w:rsid w:val="00C63E05"/>
    <w:rsid w:val="00C650E2"/>
    <w:rsid w:val="00C71F9C"/>
    <w:rsid w:val="00C851CB"/>
    <w:rsid w:val="00C85638"/>
    <w:rsid w:val="00C90685"/>
    <w:rsid w:val="00C90EB0"/>
    <w:rsid w:val="00CA08CA"/>
    <w:rsid w:val="00CA0C1B"/>
    <w:rsid w:val="00CA1378"/>
    <w:rsid w:val="00CA4829"/>
    <w:rsid w:val="00CB0F2C"/>
    <w:rsid w:val="00CB25B5"/>
    <w:rsid w:val="00CB2F3C"/>
    <w:rsid w:val="00CB32A9"/>
    <w:rsid w:val="00CB3E80"/>
    <w:rsid w:val="00CB6517"/>
    <w:rsid w:val="00CB730F"/>
    <w:rsid w:val="00CC11A3"/>
    <w:rsid w:val="00CC3A7D"/>
    <w:rsid w:val="00CD1291"/>
    <w:rsid w:val="00CD3473"/>
    <w:rsid w:val="00CD451B"/>
    <w:rsid w:val="00CD647A"/>
    <w:rsid w:val="00CE248D"/>
    <w:rsid w:val="00CE52D3"/>
    <w:rsid w:val="00CF3842"/>
    <w:rsid w:val="00CF5600"/>
    <w:rsid w:val="00CF5DEF"/>
    <w:rsid w:val="00D065CD"/>
    <w:rsid w:val="00D06A31"/>
    <w:rsid w:val="00D15919"/>
    <w:rsid w:val="00D15F26"/>
    <w:rsid w:val="00D17AD2"/>
    <w:rsid w:val="00D210A6"/>
    <w:rsid w:val="00D222F6"/>
    <w:rsid w:val="00D24776"/>
    <w:rsid w:val="00D33B92"/>
    <w:rsid w:val="00D47EB9"/>
    <w:rsid w:val="00D5122A"/>
    <w:rsid w:val="00D51B2D"/>
    <w:rsid w:val="00D56479"/>
    <w:rsid w:val="00D61238"/>
    <w:rsid w:val="00D67514"/>
    <w:rsid w:val="00D677A1"/>
    <w:rsid w:val="00D747E2"/>
    <w:rsid w:val="00D762C8"/>
    <w:rsid w:val="00D84931"/>
    <w:rsid w:val="00D95DF5"/>
    <w:rsid w:val="00DA0A99"/>
    <w:rsid w:val="00DA2253"/>
    <w:rsid w:val="00DA40E3"/>
    <w:rsid w:val="00DA5276"/>
    <w:rsid w:val="00DA6853"/>
    <w:rsid w:val="00DB11CD"/>
    <w:rsid w:val="00DB22C1"/>
    <w:rsid w:val="00DB4601"/>
    <w:rsid w:val="00DB4DCB"/>
    <w:rsid w:val="00DB7AD8"/>
    <w:rsid w:val="00DB7ED0"/>
    <w:rsid w:val="00DC024D"/>
    <w:rsid w:val="00DC07E6"/>
    <w:rsid w:val="00DC3858"/>
    <w:rsid w:val="00DE0EEE"/>
    <w:rsid w:val="00DE6722"/>
    <w:rsid w:val="00DF17E5"/>
    <w:rsid w:val="00DF2DB7"/>
    <w:rsid w:val="00DF3F1B"/>
    <w:rsid w:val="00DF4222"/>
    <w:rsid w:val="00E00B88"/>
    <w:rsid w:val="00E04341"/>
    <w:rsid w:val="00E2580F"/>
    <w:rsid w:val="00E25867"/>
    <w:rsid w:val="00E305F8"/>
    <w:rsid w:val="00E30626"/>
    <w:rsid w:val="00E40929"/>
    <w:rsid w:val="00E41A9D"/>
    <w:rsid w:val="00E46A88"/>
    <w:rsid w:val="00E53E06"/>
    <w:rsid w:val="00E542D1"/>
    <w:rsid w:val="00E54F30"/>
    <w:rsid w:val="00E555F6"/>
    <w:rsid w:val="00E5658D"/>
    <w:rsid w:val="00E60E6A"/>
    <w:rsid w:val="00E61283"/>
    <w:rsid w:val="00E61DDB"/>
    <w:rsid w:val="00E62D19"/>
    <w:rsid w:val="00E7245B"/>
    <w:rsid w:val="00E74947"/>
    <w:rsid w:val="00E75844"/>
    <w:rsid w:val="00E835EA"/>
    <w:rsid w:val="00E83655"/>
    <w:rsid w:val="00E84F05"/>
    <w:rsid w:val="00E85454"/>
    <w:rsid w:val="00E93A04"/>
    <w:rsid w:val="00EA39AE"/>
    <w:rsid w:val="00EB3DFE"/>
    <w:rsid w:val="00EB5FB8"/>
    <w:rsid w:val="00EC2894"/>
    <w:rsid w:val="00EC5C86"/>
    <w:rsid w:val="00ED0AB7"/>
    <w:rsid w:val="00ED29CC"/>
    <w:rsid w:val="00ED2CAD"/>
    <w:rsid w:val="00ED38D9"/>
    <w:rsid w:val="00ED4A0C"/>
    <w:rsid w:val="00EE60C2"/>
    <w:rsid w:val="00EF192A"/>
    <w:rsid w:val="00EF67CB"/>
    <w:rsid w:val="00F008A3"/>
    <w:rsid w:val="00F01607"/>
    <w:rsid w:val="00F03A7A"/>
    <w:rsid w:val="00F075F9"/>
    <w:rsid w:val="00F10F21"/>
    <w:rsid w:val="00F12739"/>
    <w:rsid w:val="00F13B19"/>
    <w:rsid w:val="00F16A36"/>
    <w:rsid w:val="00F213BC"/>
    <w:rsid w:val="00F21F78"/>
    <w:rsid w:val="00F226B6"/>
    <w:rsid w:val="00F23622"/>
    <w:rsid w:val="00F30EC0"/>
    <w:rsid w:val="00F34632"/>
    <w:rsid w:val="00F36EB5"/>
    <w:rsid w:val="00F3719D"/>
    <w:rsid w:val="00F40745"/>
    <w:rsid w:val="00F4442D"/>
    <w:rsid w:val="00F5024E"/>
    <w:rsid w:val="00F53030"/>
    <w:rsid w:val="00F614A7"/>
    <w:rsid w:val="00F62748"/>
    <w:rsid w:val="00F62D16"/>
    <w:rsid w:val="00F656A9"/>
    <w:rsid w:val="00F67258"/>
    <w:rsid w:val="00F8484E"/>
    <w:rsid w:val="00F8518C"/>
    <w:rsid w:val="00F90679"/>
    <w:rsid w:val="00F920D6"/>
    <w:rsid w:val="00F963F3"/>
    <w:rsid w:val="00FA23B6"/>
    <w:rsid w:val="00FA28A4"/>
    <w:rsid w:val="00FA3461"/>
    <w:rsid w:val="00FA5992"/>
    <w:rsid w:val="00FA6209"/>
    <w:rsid w:val="00FB1BA8"/>
    <w:rsid w:val="00FB416E"/>
    <w:rsid w:val="00FB5261"/>
    <w:rsid w:val="00FB715B"/>
    <w:rsid w:val="00FC1015"/>
    <w:rsid w:val="00FC1B11"/>
    <w:rsid w:val="00FD1E2B"/>
    <w:rsid w:val="00FD4706"/>
    <w:rsid w:val="00FE1072"/>
    <w:rsid w:val="00FE3D3C"/>
    <w:rsid w:val="00FE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8C31B7"/>
    <w:pPr>
      <w:keepNext/>
      <w:outlineLvl w:val="0"/>
    </w:pPr>
    <w:rPr>
      <w:b/>
      <w:szCs w:val="20"/>
      <w:lang w:val="uk-UA"/>
    </w:rPr>
  </w:style>
  <w:style w:type="paragraph" w:styleId="2">
    <w:name w:val="heading 2"/>
    <w:basedOn w:val="a1"/>
    <w:next w:val="a1"/>
    <w:link w:val="20"/>
    <w:qFormat/>
    <w:rsid w:val="008C31B7"/>
    <w:pPr>
      <w:keepNext/>
      <w:widowControl w:val="0"/>
      <w:numPr>
        <w:numId w:val="4"/>
      </w:numPr>
      <w:spacing w:before="60"/>
      <w:jc w:val="center"/>
      <w:outlineLvl w:val="1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C31B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2"/>
    <w:link w:val="2"/>
    <w:rsid w:val="008C31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1"/>
    <w:link w:val="a6"/>
    <w:rsid w:val="008C31B7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2"/>
    <w:link w:val="a5"/>
    <w:rsid w:val="008C31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3"/>
    <w:rsid w:val="008C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rsid w:val="008C31B7"/>
    <w:rPr>
      <w:sz w:val="16"/>
      <w:szCs w:val="16"/>
    </w:rPr>
  </w:style>
  <w:style w:type="paragraph" w:styleId="a9">
    <w:name w:val="annotation text"/>
    <w:basedOn w:val="a1"/>
    <w:link w:val="aa"/>
    <w:uiPriority w:val="99"/>
    <w:rsid w:val="008C31B7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8C3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8C31B7"/>
    <w:rPr>
      <w:b/>
      <w:bCs/>
    </w:rPr>
  </w:style>
  <w:style w:type="character" w:customStyle="1" w:styleId="ac">
    <w:name w:val="Тема примечания Знак"/>
    <w:basedOn w:val="aa"/>
    <w:link w:val="ab"/>
    <w:rsid w:val="008C31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rsid w:val="008C31B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8C31B7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Date"/>
    <w:basedOn w:val="a1"/>
    <w:next w:val="a1"/>
    <w:link w:val="af0"/>
    <w:rsid w:val="008C31B7"/>
  </w:style>
  <w:style w:type="character" w:customStyle="1" w:styleId="af0">
    <w:name w:val="Дата Знак"/>
    <w:basedOn w:val="a2"/>
    <w:link w:val="af"/>
    <w:rsid w:val="008C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1"/>
    <w:link w:val="af2"/>
    <w:uiPriority w:val="34"/>
    <w:qFormat/>
    <w:rsid w:val="008C31B7"/>
    <w:pPr>
      <w:ind w:left="708"/>
    </w:pPr>
  </w:style>
  <w:style w:type="character" w:styleId="af3">
    <w:name w:val="Hyperlink"/>
    <w:uiPriority w:val="99"/>
    <w:unhideWhenUsed/>
    <w:rsid w:val="008C31B7"/>
    <w:rPr>
      <w:color w:val="0000FF"/>
      <w:u w:val="single"/>
    </w:rPr>
  </w:style>
  <w:style w:type="paragraph" w:styleId="af4">
    <w:name w:val="No Spacing"/>
    <w:uiPriority w:val="1"/>
    <w:qFormat/>
    <w:rsid w:val="008C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aliases w:val="Знак Знак Знак Знак Знак Знак Знак Знак Знак Знак,Знак"/>
    <w:basedOn w:val="a1"/>
    <w:link w:val="af6"/>
    <w:unhideWhenUsed/>
    <w:rsid w:val="008C31B7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aliases w:val="Знак Знак Знак Знак Знак Знак Знак Знак Знак Знак Знак,Знак Знак"/>
    <w:basedOn w:val="a2"/>
    <w:link w:val="af5"/>
    <w:rsid w:val="008C31B7"/>
    <w:rPr>
      <w:rFonts w:ascii="Calibri" w:eastAsia="Calibri" w:hAnsi="Calibri" w:cs="Times New Roman"/>
      <w:szCs w:val="21"/>
    </w:rPr>
  </w:style>
  <w:style w:type="character" w:customStyle="1" w:styleId="af7">
    <w:name w:val="Текст_бюл Знак"/>
    <w:link w:val="a"/>
    <w:locked/>
    <w:rsid w:val="008C31B7"/>
    <w:rPr>
      <w:rFonts w:ascii="MS Mincho" w:eastAsia="MS Mincho" w:hAnsi="MS Mincho"/>
      <w:sz w:val="26"/>
      <w:szCs w:val="26"/>
    </w:rPr>
  </w:style>
  <w:style w:type="paragraph" w:customStyle="1" w:styleId="a">
    <w:name w:val="Текст_бюл"/>
    <w:basedOn w:val="af5"/>
    <w:link w:val="af7"/>
    <w:rsid w:val="008C31B7"/>
    <w:pPr>
      <w:numPr>
        <w:numId w:val="1"/>
      </w:numPr>
      <w:tabs>
        <w:tab w:val="left" w:pos="851"/>
      </w:tabs>
      <w:jc w:val="both"/>
    </w:pPr>
    <w:rPr>
      <w:rFonts w:ascii="MS Mincho" w:eastAsia="MS Mincho" w:hAnsi="MS Mincho" w:cstheme="minorBidi"/>
      <w:sz w:val="26"/>
      <w:szCs w:val="26"/>
    </w:rPr>
  </w:style>
  <w:style w:type="paragraph" w:styleId="af8">
    <w:name w:val="header"/>
    <w:basedOn w:val="a1"/>
    <w:link w:val="af9"/>
    <w:rsid w:val="008C31B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8C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1"/>
    <w:link w:val="afb"/>
    <w:uiPriority w:val="99"/>
    <w:rsid w:val="008C31B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8C3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bg">
    <w:name w:val="top_bg"/>
    <w:rsid w:val="008C31B7"/>
    <w:rPr>
      <w:rFonts w:cs="Times New Roman"/>
    </w:rPr>
  </w:style>
  <w:style w:type="paragraph" w:styleId="afc">
    <w:name w:val="Body Text Indent"/>
    <w:basedOn w:val="a1"/>
    <w:link w:val="afd"/>
    <w:rsid w:val="008C31B7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8C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1"/>
    <w:unhideWhenUsed/>
    <w:rsid w:val="008C31B7"/>
    <w:pPr>
      <w:spacing w:before="100" w:beforeAutospacing="1" w:after="100" w:afterAutospacing="1"/>
    </w:pPr>
  </w:style>
  <w:style w:type="paragraph" w:customStyle="1" w:styleId="1">
    <w:name w:val="Абзац_1"/>
    <w:basedOn w:val="a1"/>
    <w:link w:val="12"/>
    <w:rsid w:val="008C31B7"/>
    <w:pPr>
      <w:numPr>
        <w:ilvl w:val="1"/>
        <w:numId w:val="3"/>
      </w:numPr>
      <w:spacing w:before="20"/>
      <w:jc w:val="both"/>
      <w:outlineLvl w:val="1"/>
    </w:pPr>
    <w:rPr>
      <w:bCs/>
      <w:lang w:val="en-US"/>
    </w:rPr>
  </w:style>
  <w:style w:type="paragraph" w:customStyle="1" w:styleId="a0">
    <w:name w:val="Раздел"/>
    <w:basedOn w:val="a1"/>
    <w:next w:val="a1"/>
    <w:rsid w:val="008C31B7"/>
    <w:pPr>
      <w:numPr>
        <w:numId w:val="3"/>
      </w:numPr>
      <w:suppressAutoHyphens/>
      <w:spacing w:before="180" w:after="120"/>
      <w:jc w:val="both"/>
      <w:outlineLvl w:val="0"/>
    </w:pPr>
    <w:rPr>
      <w:b/>
      <w:bCs/>
      <w:lang w:eastAsia="en-US"/>
    </w:rPr>
  </w:style>
  <w:style w:type="character" w:customStyle="1" w:styleId="12">
    <w:name w:val="Абзац_1 Знак"/>
    <w:link w:val="1"/>
    <w:rsid w:val="008C31B7"/>
    <w:rPr>
      <w:rFonts w:ascii="Times New Roman" w:eastAsia="Times New Roman" w:hAnsi="Times New Roman" w:cs="Times New Roman"/>
      <w:bCs/>
      <w:sz w:val="24"/>
      <w:szCs w:val="24"/>
      <w:lang w:val="en-US" w:eastAsia="ru-RU"/>
    </w:rPr>
  </w:style>
  <w:style w:type="paragraph" w:customStyle="1" w:styleId="Normal1">
    <w:name w:val="Normal1"/>
    <w:uiPriority w:val="99"/>
    <w:rsid w:val="008C31B7"/>
    <w:pPr>
      <w:widowControl w:val="0"/>
      <w:spacing w:after="0" w:line="300" w:lineRule="auto"/>
      <w:ind w:firstLine="5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">
    <w:name w:val="Основной текст_"/>
    <w:link w:val="5"/>
    <w:rsid w:val="00CA48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1"/>
    <w:link w:val="aff"/>
    <w:rsid w:val="00CA4829"/>
    <w:pPr>
      <w:shd w:val="clear" w:color="auto" w:fill="FFFFFF"/>
      <w:spacing w:after="240" w:line="0" w:lineRule="atLeast"/>
      <w:jc w:val="both"/>
    </w:pPr>
    <w:rPr>
      <w:sz w:val="23"/>
      <w:szCs w:val="23"/>
      <w:lang w:eastAsia="en-US"/>
    </w:rPr>
  </w:style>
  <w:style w:type="character" w:customStyle="1" w:styleId="aff0">
    <w:name w:val="Основной текст + Курсив"/>
    <w:rsid w:val="006E2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ff1">
    <w:name w:val="Revision"/>
    <w:hidden/>
    <w:uiPriority w:val="99"/>
    <w:semiHidden/>
    <w:rsid w:val="00C8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21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5C3009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14">
    <w:name w:val="Основной текст с отступом1"/>
    <w:rsid w:val="00235C18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41">
    <w:name w:val="Таблица простая 41"/>
    <w:basedOn w:val="a3"/>
    <w:uiPriority w:val="44"/>
    <w:rsid w:val="004D15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8C31B7"/>
    <w:pPr>
      <w:keepNext/>
      <w:outlineLvl w:val="0"/>
    </w:pPr>
    <w:rPr>
      <w:b/>
      <w:szCs w:val="20"/>
      <w:lang w:val="uk-UA"/>
    </w:rPr>
  </w:style>
  <w:style w:type="paragraph" w:styleId="2">
    <w:name w:val="heading 2"/>
    <w:basedOn w:val="a1"/>
    <w:next w:val="a1"/>
    <w:link w:val="20"/>
    <w:qFormat/>
    <w:rsid w:val="008C31B7"/>
    <w:pPr>
      <w:keepNext/>
      <w:widowControl w:val="0"/>
      <w:numPr>
        <w:numId w:val="4"/>
      </w:numPr>
      <w:spacing w:before="60"/>
      <w:jc w:val="center"/>
      <w:outlineLvl w:val="1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8C31B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2"/>
    <w:link w:val="2"/>
    <w:rsid w:val="008C31B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ody Text"/>
    <w:basedOn w:val="a1"/>
    <w:link w:val="a6"/>
    <w:rsid w:val="008C31B7"/>
    <w:pPr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2"/>
    <w:link w:val="a5"/>
    <w:rsid w:val="008C31B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3"/>
    <w:rsid w:val="008C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rsid w:val="008C31B7"/>
    <w:rPr>
      <w:sz w:val="16"/>
      <w:szCs w:val="16"/>
    </w:rPr>
  </w:style>
  <w:style w:type="paragraph" w:styleId="a9">
    <w:name w:val="annotation text"/>
    <w:basedOn w:val="a1"/>
    <w:link w:val="aa"/>
    <w:uiPriority w:val="99"/>
    <w:rsid w:val="008C31B7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8C31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rsid w:val="008C31B7"/>
    <w:rPr>
      <w:b/>
      <w:bCs/>
    </w:rPr>
  </w:style>
  <w:style w:type="character" w:customStyle="1" w:styleId="ac">
    <w:name w:val="Тема примечания Знак"/>
    <w:basedOn w:val="aa"/>
    <w:link w:val="ab"/>
    <w:rsid w:val="008C31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1"/>
    <w:link w:val="ae"/>
    <w:rsid w:val="008C31B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8C31B7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Date"/>
    <w:basedOn w:val="a1"/>
    <w:next w:val="a1"/>
    <w:link w:val="af0"/>
    <w:rsid w:val="008C31B7"/>
  </w:style>
  <w:style w:type="character" w:customStyle="1" w:styleId="af0">
    <w:name w:val="Дата Знак"/>
    <w:basedOn w:val="a2"/>
    <w:link w:val="af"/>
    <w:rsid w:val="008C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1"/>
    <w:link w:val="af2"/>
    <w:uiPriority w:val="34"/>
    <w:qFormat/>
    <w:rsid w:val="008C31B7"/>
    <w:pPr>
      <w:ind w:left="708"/>
    </w:pPr>
  </w:style>
  <w:style w:type="character" w:styleId="af3">
    <w:name w:val="Hyperlink"/>
    <w:uiPriority w:val="99"/>
    <w:unhideWhenUsed/>
    <w:rsid w:val="008C31B7"/>
    <w:rPr>
      <w:color w:val="0000FF"/>
      <w:u w:val="single"/>
    </w:rPr>
  </w:style>
  <w:style w:type="paragraph" w:styleId="af4">
    <w:name w:val="No Spacing"/>
    <w:uiPriority w:val="1"/>
    <w:qFormat/>
    <w:rsid w:val="008C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aliases w:val="Знак Знак Знак Знак Знак Знак Знак Знак Знак Знак,Знак"/>
    <w:basedOn w:val="a1"/>
    <w:link w:val="af6"/>
    <w:unhideWhenUsed/>
    <w:rsid w:val="008C31B7"/>
    <w:rPr>
      <w:rFonts w:ascii="Calibri" w:eastAsia="Calibri" w:hAnsi="Calibri"/>
      <w:sz w:val="22"/>
      <w:szCs w:val="21"/>
      <w:lang w:eastAsia="en-US"/>
    </w:rPr>
  </w:style>
  <w:style w:type="character" w:customStyle="1" w:styleId="af6">
    <w:name w:val="Текст Знак"/>
    <w:aliases w:val="Знак Знак Знак Знак Знак Знак Знак Знак Знак Знак Знак,Знак Знак"/>
    <w:basedOn w:val="a2"/>
    <w:link w:val="af5"/>
    <w:rsid w:val="008C31B7"/>
    <w:rPr>
      <w:rFonts w:ascii="Calibri" w:eastAsia="Calibri" w:hAnsi="Calibri" w:cs="Times New Roman"/>
      <w:szCs w:val="21"/>
    </w:rPr>
  </w:style>
  <w:style w:type="character" w:customStyle="1" w:styleId="af7">
    <w:name w:val="Текст_бюл Знак"/>
    <w:link w:val="a"/>
    <w:locked/>
    <w:rsid w:val="008C31B7"/>
    <w:rPr>
      <w:rFonts w:ascii="MS Mincho" w:eastAsia="MS Mincho" w:hAnsi="MS Mincho"/>
      <w:sz w:val="26"/>
      <w:szCs w:val="26"/>
    </w:rPr>
  </w:style>
  <w:style w:type="paragraph" w:customStyle="1" w:styleId="a">
    <w:name w:val="Текст_бюл"/>
    <w:basedOn w:val="af5"/>
    <w:link w:val="af7"/>
    <w:rsid w:val="008C31B7"/>
    <w:pPr>
      <w:numPr>
        <w:numId w:val="1"/>
      </w:numPr>
      <w:tabs>
        <w:tab w:val="left" w:pos="851"/>
      </w:tabs>
      <w:jc w:val="both"/>
    </w:pPr>
    <w:rPr>
      <w:rFonts w:ascii="MS Mincho" w:eastAsia="MS Mincho" w:hAnsi="MS Mincho" w:cstheme="minorBidi"/>
      <w:sz w:val="26"/>
      <w:szCs w:val="26"/>
    </w:rPr>
  </w:style>
  <w:style w:type="paragraph" w:styleId="af8">
    <w:name w:val="header"/>
    <w:basedOn w:val="a1"/>
    <w:link w:val="af9"/>
    <w:rsid w:val="008C31B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rsid w:val="008C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1"/>
    <w:link w:val="afb"/>
    <w:uiPriority w:val="99"/>
    <w:rsid w:val="008C31B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8C31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bg">
    <w:name w:val="top_bg"/>
    <w:rsid w:val="008C31B7"/>
    <w:rPr>
      <w:rFonts w:cs="Times New Roman"/>
    </w:rPr>
  </w:style>
  <w:style w:type="paragraph" w:styleId="afc">
    <w:name w:val="Body Text Indent"/>
    <w:basedOn w:val="a1"/>
    <w:link w:val="afd"/>
    <w:rsid w:val="008C31B7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8C3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1"/>
    <w:unhideWhenUsed/>
    <w:rsid w:val="008C31B7"/>
    <w:pPr>
      <w:spacing w:before="100" w:beforeAutospacing="1" w:after="100" w:afterAutospacing="1"/>
    </w:pPr>
  </w:style>
  <w:style w:type="paragraph" w:customStyle="1" w:styleId="1">
    <w:name w:val="Абзац_1"/>
    <w:basedOn w:val="a1"/>
    <w:link w:val="12"/>
    <w:rsid w:val="008C31B7"/>
    <w:pPr>
      <w:numPr>
        <w:ilvl w:val="1"/>
        <w:numId w:val="3"/>
      </w:numPr>
      <w:spacing w:before="20"/>
      <w:jc w:val="both"/>
      <w:outlineLvl w:val="1"/>
    </w:pPr>
    <w:rPr>
      <w:bCs/>
      <w:lang w:val="en-US"/>
    </w:rPr>
  </w:style>
  <w:style w:type="paragraph" w:customStyle="1" w:styleId="a0">
    <w:name w:val="Раздел"/>
    <w:basedOn w:val="a1"/>
    <w:next w:val="a1"/>
    <w:rsid w:val="008C31B7"/>
    <w:pPr>
      <w:numPr>
        <w:numId w:val="3"/>
      </w:numPr>
      <w:suppressAutoHyphens/>
      <w:spacing w:before="180" w:after="120"/>
      <w:jc w:val="both"/>
      <w:outlineLvl w:val="0"/>
    </w:pPr>
    <w:rPr>
      <w:b/>
      <w:bCs/>
      <w:lang w:eastAsia="en-US"/>
    </w:rPr>
  </w:style>
  <w:style w:type="character" w:customStyle="1" w:styleId="12">
    <w:name w:val="Абзац_1 Знак"/>
    <w:link w:val="1"/>
    <w:rsid w:val="008C31B7"/>
    <w:rPr>
      <w:rFonts w:ascii="Times New Roman" w:eastAsia="Times New Roman" w:hAnsi="Times New Roman" w:cs="Times New Roman"/>
      <w:bCs/>
      <w:sz w:val="24"/>
      <w:szCs w:val="24"/>
      <w:lang w:val="en-US" w:eastAsia="ru-RU"/>
    </w:rPr>
  </w:style>
  <w:style w:type="paragraph" w:customStyle="1" w:styleId="Normal1">
    <w:name w:val="Normal1"/>
    <w:uiPriority w:val="99"/>
    <w:rsid w:val="008C31B7"/>
    <w:pPr>
      <w:widowControl w:val="0"/>
      <w:spacing w:after="0" w:line="300" w:lineRule="auto"/>
      <w:ind w:firstLine="560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f">
    <w:name w:val="Основной текст_"/>
    <w:link w:val="5"/>
    <w:rsid w:val="00CA48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1"/>
    <w:link w:val="aff"/>
    <w:rsid w:val="00CA4829"/>
    <w:pPr>
      <w:shd w:val="clear" w:color="auto" w:fill="FFFFFF"/>
      <w:spacing w:after="240" w:line="0" w:lineRule="atLeast"/>
      <w:jc w:val="both"/>
    </w:pPr>
    <w:rPr>
      <w:sz w:val="23"/>
      <w:szCs w:val="23"/>
      <w:lang w:eastAsia="en-US"/>
    </w:rPr>
  </w:style>
  <w:style w:type="character" w:customStyle="1" w:styleId="aff0">
    <w:name w:val="Основной текст + Курсив"/>
    <w:rsid w:val="006E2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styleId="aff1">
    <w:name w:val="Revision"/>
    <w:hidden/>
    <w:uiPriority w:val="99"/>
    <w:semiHidden/>
    <w:rsid w:val="00C8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locked/>
    <w:rsid w:val="00213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5C3009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paragraph" w:customStyle="1" w:styleId="14">
    <w:name w:val="Основной текст с отступом1"/>
    <w:rsid w:val="00235C18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41">
    <w:name w:val="Таблица простая 41"/>
    <w:basedOn w:val="a3"/>
    <w:uiPriority w:val="44"/>
    <w:rsid w:val="004D15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69F79-825C-46C7-948F-CCCB1E51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2969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Лемещенко</dc:creator>
  <cp:lastModifiedBy>Batman</cp:lastModifiedBy>
  <cp:revision>2</cp:revision>
  <dcterms:created xsi:type="dcterms:W3CDTF">2020-11-12T09:38:00Z</dcterms:created>
  <dcterms:modified xsi:type="dcterms:W3CDTF">2020-11-12T09:38:00Z</dcterms:modified>
</cp:coreProperties>
</file>